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1A1A2E" w:val="clear"/>
            <w:tcMar>
              <w:top w:type="dxa" w:w="720"/>
              <w:left w:type="dxa" w:w="720"/>
              <w:bottom w:type="dxa" w:w="720"/>
              <w:right w:type="dxa" w:w="720"/>
            </w:tcMar>
          </w:tcPr>
          <w:p>
            <w:pPr>
              <w:spacing w:after="120" w:before="0"/>
              <w:jc w:val="center"/>
            </w:pPr>
            <w:r>
              <w:rPr>
                <w:rFonts w:ascii="Arial" w:cs="Arial" w:eastAsia="Arial" w:hAnsi="Arial"/>
                <w:b/>
                <w:bCs/>
                <w:color w:val="C8973A"/>
                <w:sz w:val="52"/>
                <w:szCs w:val="52"/>
              </w:rPr>
              <w:t xml:space="preserve">PolyFab Pro</w:t>
            </w:r>
          </w:p>
          <w:p>
            <w:pPr>
              <w:spacing w:after="120" w:before="0"/>
              <w:jc w:val="center"/>
            </w:pPr>
            <w:r>
              <w:rPr>
                <w:rFonts w:ascii="Arial" w:cs="Arial" w:eastAsia="Arial" w:hAnsi="Arial"/>
                <w:b/>
                <w:bCs/>
                <w:color w:val="FFFFFF"/>
                <w:sz w:val="36"/>
                <w:szCs w:val="36"/>
              </w:rPr>
              <w:t xml:space="preserve">DESIGNER PORTAL</w:t>
            </w:r>
          </w:p>
          <w:p>
            <w:pPr>
              <w:spacing w:after="0" w:before="0"/>
              <w:jc w:val="center"/>
            </w:pPr>
            <w:r>
              <w:rPr>
                <w:rFonts w:ascii="Arial" w:cs="Arial" w:eastAsia="Arial" w:hAnsi="Arial"/>
                <w:i/>
                <w:iCs/>
                <w:color w:val="AAAAAA"/>
                <w:sz w:val="24"/>
                <w:szCs w:val="24"/>
              </w:rPr>
              <w:t xml:space="preserve">Complete User Guide</w:t>
            </w:r>
          </w:p>
        </w:tc>
      </w:tr>
    </w:tbl>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 Signing In</w:t>
      </w:r>
    </w:p>
    <w:p>
      <w:pPr>
        <w:spacing w:after="80" w:before="60"/>
      </w:pPr>
      <w:r>
        <w:rPr>
          <w:rFonts w:ascii="Arial" w:cs="Arial" w:eastAsia="Arial" w:hAnsi="Arial"/>
          <w:sz w:val="20"/>
          <w:szCs w:val="20"/>
        </w:rPr>
        <w:t xml:space="preserve">The Designer Portal is used by architectural and design firms to manage projects, track fabrication progress, submit change orders, and communicate with connected fabrication shops.</w:t>
      </w:r>
    </w:p>
    <w:p>
      <w:pPr>
        <w:pStyle w:val="Heading2"/>
        <w:spacing w:after="80" w:before="280"/>
      </w:pPr>
      <w:r>
        <w:rPr>
          <w:rFonts w:ascii="Arial" w:cs="Arial" w:eastAsia="Arial" w:hAnsi="Arial"/>
          <w:b/>
          <w:bCs/>
          <w:color w:val="C8973A"/>
          <w:sz w:val="26"/>
          <w:szCs w:val="26"/>
        </w:rPr>
        <w:t xml:space="preserve">Accessing the Portal</w:t>
      </w:r>
    </w:p>
    <w:p>
      <w:pPr>
        <w:pStyle w:val="ListParagraph"/>
        <w:numPr>
          <w:ilvl w:val="0"/>
          <w:numId w:val="2"/>
        </w:numPr>
        <w:spacing w:after="40" w:before="40"/>
      </w:pPr>
      <w:r>
        <w:rPr>
          <w:rFonts w:ascii="Arial" w:cs="Arial" w:eastAsia="Arial" w:hAnsi="Arial"/>
          <w:b/>
          <w:bCs/>
          <w:sz w:val="20"/>
          <w:szCs w:val="20"/>
        </w:rPr>
        <w:t xml:space="preserve">Step 1 — Open the website:  </w:t>
      </w:r>
      <w:r>
        <w:rPr>
          <w:rFonts w:ascii="Arial" w:cs="Arial" w:eastAsia="Arial" w:hAnsi="Arial"/>
          <w:sz w:val="20"/>
          <w:szCs w:val="20"/>
        </w:rPr>
        <w:t xml:space="preserve">Open your browser (Chrome, Edge, Safari, or Firefox) on your computer or tablet and type </w:t>
      </w:r>
    </w:p>
    <w:p>
      <w:pPr>
        <w:spacing w:after="30" w:before="0"/>
        <w:ind w:left="720"/>
      </w:pPr>
      <w:r>
        <w:rPr>
          <w:rFonts w:ascii="Arial" w:cs="Arial" w:eastAsia="Arial" w:hAnsi="Arial"/>
          <w:sz w:val="20"/>
          <w:szCs w:val="20"/>
        </w:rPr>
        <w:t xml:space="preserve">polyfabpro.com/designer into the address bar at the very top of the browser window, then press Enter on your keyboard.</w:t>
      </w:r>
    </w:p>
    <w:p>
      <w:pPr>
        <w:pStyle w:val="ListParagraph"/>
        <w:numPr>
          <w:ilvl w:val="0"/>
          <w:numId w:val="2"/>
        </w:numPr>
        <w:spacing w:after="40" w:before="40"/>
      </w:pPr>
      <w:r>
        <w:rPr>
          <w:rFonts w:ascii="Arial" w:cs="Arial" w:eastAsia="Arial" w:hAnsi="Arial"/>
          <w:b/>
          <w:bCs/>
          <w:sz w:val="20"/>
          <w:szCs w:val="20"/>
        </w:rPr>
        <w:t xml:space="preserve">Step 2 — What you will see:  </w:t>
      </w:r>
      <w:r>
        <w:rPr>
          <w:rFonts w:ascii="Arial" w:cs="Arial" w:eastAsia="Arial" w:hAnsi="Arial"/>
          <w:sz w:val="20"/>
          <w:szCs w:val="20"/>
        </w:rPr>
        <w:t xml:space="preserve"/>
      </w:r>
    </w:p>
    <w:p>
      <w:pPr>
        <w:spacing w:after="30" w:before="0"/>
        <w:ind w:left="720"/>
      </w:pPr>
      <w:r>
        <w:rPr>
          <w:rFonts w:ascii="Arial" w:cs="Arial" w:eastAsia="Arial" w:hAnsi="Arial"/>
          <w:sz w:val="20"/>
          <w:szCs w:val="20"/>
        </w:rPr>
        <w:t xml:space="preserve">A sign-in screen appears with the PolyFab Pro logo, an Email field, a Password field, and a blue Sign In button.</w:t>
      </w:r>
    </w:p>
    <w:p>
      <w:pPr>
        <w:pStyle w:val="ListParagraph"/>
        <w:numPr>
          <w:ilvl w:val="0"/>
          <w:numId w:val="2"/>
        </w:numPr>
        <w:spacing w:after="40" w:before="40"/>
      </w:pPr>
      <w:r>
        <w:rPr>
          <w:rFonts w:ascii="Arial" w:cs="Arial" w:eastAsia="Arial" w:hAnsi="Arial"/>
          <w:b/>
          <w:bCs/>
          <w:sz w:val="20"/>
          <w:szCs w:val="20"/>
        </w:rPr>
        <w:t xml:space="preserve">Step 3 — Sign in:  </w:t>
      </w:r>
      <w:r>
        <w:rPr>
          <w:rFonts w:ascii="Arial" w:cs="Arial" w:eastAsia="Arial" w:hAnsi="Arial"/>
          <w:sz w:val="20"/>
          <w:szCs w:val="20"/>
        </w:rPr>
        <w:t xml:space="preserve"/>
      </w:r>
    </w:p>
    <w:p>
      <w:pPr>
        <w:spacing w:after="30" w:before="0"/>
        <w:ind w:left="720"/>
      </w:pPr>
      <w:r>
        <w:rPr>
          <w:rFonts w:ascii="Arial" w:cs="Arial" w:eastAsia="Arial" w:hAnsi="Arial"/>
          <w:sz w:val="20"/>
          <w:szCs w:val="20"/>
        </w:rPr>
        <w:t xml:space="preserve">Click inside the Email field and type the email address your firm uses for PolyFab Pro. Then click the Password field and type your password. Click the blue Sign In button.</w:t>
      </w:r>
    </w:p>
    <w:p>
      <w:pPr>
        <w:spacing w:after="30" w:before="0"/>
        <w:ind w:left="720"/>
      </w:pPr>
      <w:r>
        <w:rPr>
          <w:rFonts w:ascii="Arial" w:cs="Arial" w:eastAsia="Arial" w:hAnsi="Arial"/>
          <w:sz w:val="20"/>
          <w:szCs w:val="20"/>
        </w:rPr>
        <w:t xml:space="preserve">After a moment, the Dashboard loads and your firm name appears in the top-right corner of the screen. You are now signed in.</w:t>
      </w:r>
    </w:p>
    <w:p>
      <w:pPr>
        <w:pBdr>
          <w:left w:val="single" w:color="C8973A" w:sz="12" w:space="6"/>
        </w:pBdr>
        <w:spacing w:after="80" w:before="80"/>
        <w:ind w:left="360"/>
      </w:pPr>
      <w:r>
        <w:rPr>
          <w:rFonts w:ascii="Arial" w:cs="Arial" w:eastAsia="Arial" w:hAnsi="Arial"/>
          <w:i/>
          <w:iCs/>
          <w:color w:val="555555"/>
          <w:sz w:val="18"/>
          <w:szCs w:val="18"/>
        </w:rPr>
        <w:t xml:space="preserve">ⓘ  Your login credentials are provided by your firm's Designer Admin. If you do not know your email or password, contact your Admin — do not guess, as repeated failed attempts may lock your account. If you need a password reset, your Admin can arrange this through the Admin Console.</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2. Dashboard</w:t>
      </w:r>
    </w:p>
    <w:p>
      <w:pPr>
        <w:spacing w:after="80" w:before="60"/>
      </w:pPr>
      <w:r>
        <w:rPr>
          <w:rFonts w:ascii="Arial" w:cs="Arial" w:eastAsia="Arial" w:hAnsi="Arial"/>
          <w:sz w:val="20"/>
          <w:szCs w:val="20"/>
        </w:rPr>
        <w:t xml:space="preserve">The Dashboard gives you a real-time snapshot of all active projects and alerts.</w:t>
      </w:r>
    </w:p>
    <w:p>
      <w:pPr>
        <w:pStyle w:val="Heading3"/>
        <w:spacing w:after="60" w:before="200"/>
      </w:pPr>
      <w:r>
        <w:rPr>
          <w:rFonts w:ascii="Arial" w:cs="Arial" w:eastAsia="Arial" w:hAnsi="Arial"/>
          <w:b/>
          <w:bCs/>
          <w:color w:val="1A1A2E"/>
          <w:sz w:val="22"/>
          <w:szCs w:val="22"/>
        </w:rPr>
        <w:t xml:space="preserve">What You Will See</w:t>
      </w:r>
    </w:p>
    <w:p>
      <w:pPr>
        <w:spacing w:after="40" w:before="40"/>
      </w:pPr>
      <w:r>
        <w:rPr>
          <w:rFonts w:ascii="Arial" w:cs="Arial" w:eastAsia="Arial" w:hAnsi="Arial"/>
          <w:sz w:val="20"/>
          <w:szCs w:val="20"/>
        </w:rPr>
        <w:t xml:space="preserve">When you first sign in, the Dashboard is the first screen that appears. It shows a row of summary cards across the top and a Recent Activity list below. Each card is a clickable shortcut to the relevant section.</w:t>
      </w:r>
    </w:p>
    <w:p>
      <w:pPr>
        <w:pStyle w:val="ListParagraph"/>
        <w:numPr>
          <w:ilvl w:val="0"/>
          <w:numId w:val="3"/>
        </w:numPr>
        <w:spacing w:after="30" w:before="30"/>
      </w:pPr>
      <w:r>
        <w:rPr>
          <w:rFonts w:ascii="Arial" w:cs="Arial" w:eastAsia="Arial" w:hAnsi="Arial"/>
          <w:sz w:val="20"/>
          <w:szCs w:val="20"/>
        </w:rPr>
        <w:t xml:space="preserve">Active Projects — the total number of open jobs currently being fabricated. Click this card to go to the Job Status Board.</w:t>
      </w:r>
    </w:p>
    <w:p>
      <w:pPr>
        <w:pStyle w:val="ListParagraph"/>
        <w:numPr>
          <w:ilvl w:val="0"/>
          <w:numId w:val="3"/>
        </w:numPr>
        <w:spacing w:after="30" w:before="30"/>
      </w:pPr>
      <w:r>
        <w:rPr>
          <w:rFonts w:ascii="Arial" w:cs="Arial" w:eastAsia="Arial" w:hAnsi="Arial"/>
          <w:sz w:val="20"/>
          <w:szCs w:val="20"/>
        </w:rPr>
        <w:t xml:space="preserve">Pending Change Orders — change orders waiting for your approval. A number in the card tells you how many. Click to go directly to Change Orders.</w:t>
      </w:r>
    </w:p>
    <w:p>
      <w:pPr>
        <w:pStyle w:val="ListParagraph"/>
        <w:numPr>
          <w:ilvl w:val="0"/>
          <w:numId w:val="3"/>
        </w:numPr>
        <w:spacing w:after="30" w:before="30"/>
      </w:pPr>
      <w:r>
        <w:rPr>
          <w:rFonts w:ascii="Arial" w:cs="Arial" w:eastAsia="Arial" w:hAnsi="Arial"/>
          <w:sz w:val="20"/>
          <w:szCs w:val="20"/>
        </w:rPr>
        <w:t xml:space="preserve">Open RFQs — material requests you sent to fabricators that are still waiting for a response.</w:t>
      </w:r>
    </w:p>
    <w:p>
      <w:pPr>
        <w:pStyle w:val="ListParagraph"/>
        <w:numPr>
          <w:ilvl w:val="0"/>
          <w:numId w:val="3"/>
        </w:numPr>
        <w:spacing w:after="30" w:before="30"/>
      </w:pPr>
      <w:r>
        <w:rPr>
          <w:rFonts w:ascii="Arial" w:cs="Arial" w:eastAsia="Arial" w:hAnsi="Arial"/>
          <w:sz w:val="20"/>
          <w:szCs w:val="20"/>
        </w:rPr>
        <w:t xml:space="preserve">Scrap Alerts — leftover material drops from your projects that have been logged.</w:t>
      </w:r>
    </w:p>
    <w:p>
      <w:pPr>
        <w:pStyle w:val="ListParagraph"/>
        <w:numPr>
          <w:ilvl w:val="0"/>
          <w:numId w:val="3"/>
        </w:numPr>
        <w:spacing w:after="30" w:before="30"/>
      </w:pPr>
      <w:r>
        <w:rPr>
          <w:rFonts w:ascii="Arial" w:cs="Arial" w:eastAsia="Arial" w:hAnsi="Arial"/>
          <w:sz w:val="20"/>
          <w:szCs w:val="20"/>
        </w:rPr>
        <w:t xml:space="preserve">Recent Activity — a scrollable list of the last several events across all your projects, newest first.</w:t>
      </w:r>
    </w:p>
    <w:p>
      <w:pPr>
        <w:pStyle w:val="Heading3"/>
        <w:spacing w:after="60" w:before="200"/>
      </w:pPr>
      <w:r>
        <w:rPr>
          <w:rFonts w:ascii="Arial" w:cs="Arial" w:eastAsia="Arial" w:hAnsi="Arial"/>
          <w:b/>
          <w:bCs/>
          <w:color w:val="1A1A2E"/>
          <w:sz w:val="22"/>
          <w:szCs w:val="22"/>
        </w:rPr>
        <w:t xml:space="preserve">Quick Navigation</w:t>
      </w:r>
    </w:p>
    <w:p>
      <w:pPr>
        <w:spacing w:after="40" w:before="40"/>
      </w:pPr>
      <w:r>
        <w:rPr>
          <w:rFonts w:ascii="Arial" w:cs="Arial" w:eastAsia="Arial" w:hAnsi="Arial"/>
          <w:sz w:val="20"/>
          <w:szCs w:val="20"/>
        </w:rPr>
        <w:t xml:space="preserve">Click any of the summary cards to jump directly to that section. For example, clicking the Pending Change Orders card takes you to the Change Orders page showing only items that need your approval.</w:t>
      </w:r>
    </w:p>
    <w:p>
      <w:pPr>
        <w:pBdr>
          <w:left w:val="single" w:color="C8973A" w:sz="12" w:space="6"/>
        </w:pBdr>
        <w:spacing w:after="80" w:before="80"/>
        <w:ind w:left="360"/>
      </w:pPr>
      <w:r>
        <w:rPr>
          <w:rFonts w:ascii="Arial" w:cs="Arial" w:eastAsia="Arial" w:hAnsi="Arial"/>
          <w:i/>
          <w:iCs/>
          <w:color w:val="555555"/>
          <w:sz w:val="18"/>
          <w:szCs w:val="18"/>
        </w:rPr>
        <w:t xml:space="preserve">ⓘ  If all cards show zero and Recent Activity is empty, your account may not have any active projects yet. Click Job Status Board in the left sidebar to check, or contact your connected fabrication shop to confirm jobs have been set up.</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3. Job Status Board</w:t>
      </w:r>
    </w:p>
    <w:p>
      <w:pPr>
        <w:spacing w:after="80" w:before="60"/>
      </w:pPr>
      <w:r>
        <w:rPr>
          <w:rFonts w:ascii="Arial" w:cs="Arial" w:eastAsia="Arial" w:hAnsi="Arial"/>
          <w:sz w:val="20"/>
          <w:szCs w:val="20"/>
        </w:rPr>
        <w:t xml:space="preserve">The Job Status Board provides a live view of where every project stands in the fabrication process, organized by job and sequence.</w:t>
      </w:r>
    </w:p>
    <w:p>
      <w:pPr>
        <w:pStyle w:val="Heading3"/>
        <w:spacing w:after="60" w:before="200"/>
      </w:pPr>
      <w:r>
        <w:rPr>
          <w:rFonts w:ascii="Arial" w:cs="Arial" w:eastAsia="Arial" w:hAnsi="Arial"/>
          <w:b/>
          <w:bCs/>
          <w:color w:val="1A1A2E"/>
          <w:sz w:val="22"/>
          <w:szCs w:val="22"/>
        </w:rPr>
        <w:t xml:space="preserve">Viewing the Status Board</w:t>
      </w:r>
    </w:p>
    <w:p>
      <w:pPr>
        <w:spacing w:after="40" w:before="40"/>
      </w:pPr>
      <w:r>
        <w:rPr>
          <w:rFonts w:ascii="Arial" w:cs="Arial" w:eastAsia="Arial" w:hAnsi="Arial"/>
          <w:sz w:val="20"/>
          <w:szCs w:val="20"/>
        </w:rPr>
        <w:t xml:space="preserve">The Job Status Board shows every active project as a card. Each card updates in real time as the fabrication shop makes progress.</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Look at the left side of your screen. You will see a vertical list of labels — this is the sidebar. Click </w:t>
      </w:r>
    </w:p>
    <w:p>
      <w:pPr>
        <w:spacing w:after="30" w:before="0"/>
        <w:ind w:left="720"/>
      </w:pPr>
      <w:r>
        <w:rPr>
          <w:rFonts w:ascii="Arial" w:cs="Arial" w:eastAsia="Arial" w:hAnsi="Arial"/>
          <w:sz w:val="20"/>
          <w:szCs w:val="20"/>
        </w:rPr>
        <w:t xml:space="preserve">Job Status Board in the sidebar. The board loads showing all your active projects.</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Each project appears as a card showing the job name, a completion percentage bar, and the name of the sequence currently in progress (for example, "CNC Routing" or "Assembly").</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Click any job card to expand it. You will see each sequence listed individually with its own status badge.</w:t>
      </w:r>
    </w:p>
    <w:p>
      <w:pPr>
        <w:pStyle w:val="Heading3"/>
        <w:spacing w:after="60" w:before="200"/>
      </w:pPr>
      <w:r>
        <w:rPr>
          <w:rFonts w:ascii="Arial" w:cs="Arial" w:eastAsia="Arial" w:hAnsi="Arial"/>
          <w:b/>
          <w:bCs/>
          <w:color w:val="1A1A2E"/>
          <w:sz w:val="22"/>
          <w:szCs w:val="22"/>
        </w:rPr>
        <w:t xml:space="preserve">Understanding Sequence Status Badges</w:t>
      </w:r>
    </w:p>
    <w:p>
      <w:pPr>
        <w:spacing w:after="40" w:before="40"/>
      </w:pPr>
      <w:r>
        <w:rPr>
          <w:rFonts w:ascii="Arial" w:cs="Arial" w:eastAsia="Arial" w:hAnsi="Arial"/>
          <w:sz w:val="20"/>
          <w:szCs w:val="20"/>
        </w:rPr>
        <w:t xml:space="preserve">Each sequence shows a colored status badge. Here is what each color and label means:</w:t>
      </w:r>
    </w:p>
    <w:p>
      <w:pPr>
        <w:pStyle w:val="ListParagraph"/>
        <w:numPr>
          <w:ilvl w:val="0"/>
          <w:numId w:val="3"/>
        </w:numPr>
        <w:spacing w:after="30" w:before="30"/>
      </w:pPr>
      <w:r>
        <w:rPr>
          <w:rFonts w:ascii="Arial" w:cs="Arial" w:eastAsia="Arial" w:hAnsi="Arial"/>
          <w:sz w:val="20"/>
          <w:szCs w:val="20"/>
        </w:rPr>
        <w:t xml:space="preserve">Not Started — shown in grey. Work on this sequence has not yet begun.</w:t>
      </w:r>
    </w:p>
    <w:p>
      <w:pPr>
        <w:pStyle w:val="ListParagraph"/>
        <w:numPr>
          <w:ilvl w:val="0"/>
          <w:numId w:val="3"/>
        </w:numPr>
        <w:spacing w:after="30" w:before="30"/>
      </w:pPr>
      <w:r>
        <w:rPr>
          <w:rFonts w:ascii="Arial" w:cs="Arial" w:eastAsia="Arial" w:hAnsi="Arial"/>
          <w:sz w:val="20"/>
          <w:szCs w:val="20"/>
        </w:rPr>
        <w:t xml:space="preserve">In Progress — shown in blue. The shop is actively working on this step right now.</w:t>
      </w:r>
    </w:p>
    <w:p>
      <w:pPr>
        <w:pStyle w:val="ListParagraph"/>
        <w:numPr>
          <w:ilvl w:val="0"/>
          <w:numId w:val="3"/>
        </w:numPr>
        <w:spacing w:after="30" w:before="30"/>
      </w:pPr>
      <w:r>
        <w:rPr>
          <w:rFonts w:ascii="Arial" w:cs="Arial" w:eastAsia="Arial" w:hAnsi="Arial"/>
          <w:sz w:val="20"/>
          <w:szCs w:val="20"/>
        </w:rPr>
        <w:t xml:space="preserve">Complete — shown in green. This sequence is finished.</w:t>
      </w:r>
    </w:p>
    <w:p>
      <w:pPr>
        <w:pStyle w:val="ListParagraph"/>
        <w:numPr>
          <w:ilvl w:val="0"/>
          <w:numId w:val="3"/>
        </w:numPr>
        <w:spacing w:after="30" w:before="30"/>
      </w:pPr>
      <w:r>
        <w:rPr>
          <w:rFonts w:ascii="Arial" w:cs="Arial" w:eastAsia="Arial" w:hAnsi="Arial"/>
          <w:sz w:val="20"/>
          <w:szCs w:val="20"/>
        </w:rPr>
        <w:t xml:space="preserve">Slipping — shown in orange or red. This sequence has passed its planned completion date. If you see this, consider contacting your fabricator to ask for an update.</w:t>
      </w:r>
    </w:p>
    <w:p>
      <w:pPr>
        <w:pBdr>
          <w:left w:val="single" w:color="C8973A" w:sz="12" w:space="6"/>
        </w:pBdr>
        <w:spacing w:after="80" w:before="80"/>
        <w:ind w:left="360"/>
      </w:pPr>
      <w:r>
        <w:rPr>
          <w:rFonts w:ascii="Arial" w:cs="Arial" w:eastAsia="Arial" w:hAnsi="Arial"/>
          <w:i/>
          <w:iCs/>
          <w:color w:val="555555"/>
          <w:sz w:val="18"/>
          <w:szCs w:val="18"/>
        </w:rPr>
        <w:t xml:space="preserve">ⓘ  You cannot change sequence statuses yourself — that is controlled by the fabrication shop as they complete each step. If a status looks wrong or has not changed in several days, contact your connected fabricator directly.</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4. Material Takeoff</w:t>
      </w:r>
    </w:p>
    <w:p>
      <w:pPr>
        <w:spacing w:after="80" w:before="60"/>
      </w:pPr>
      <w:r>
        <w:rPr>
          <w:rFonts w:ascii="Arial" w:cs="Arial" w:eastAsia="Arial" w:hAnsi="Arial"/>
          <w:sz w:val="20"/>
          <w:szCs w:val="20"/>
        </w:rPr>
        <w:t xml:space="preserve">The Material Takeoff page is where you specify the materials needed for each project profile. It feeds material orders, RFQs, and fabricator communication.</w:t>
      </w:r>
    </w:p>
    <w:p>
      <w:pPr>
        <w:pStyle w:val="Heading3"/>
        <w:spacing w:after="60" w:before="200"/>
      </w:pPr>
      <w:r>
        <w:rPr>
          <w:rFonts w:ascii="Arial" w:cs="Arial" w:eastAsia="Arial" w:hAnsi="Arial"/>
          <w:b/>
          <w:bCs/>
          <w:color w:val="1A1A2E"/>
          <w:sz w:val="22"/>
          <w:szCs w:val="22"/>
        </w:rPr>
        <w:t xml:space="preserve">Opening a Takeoff</w:t>
      </w:r>
    </w:p>
    <w:p>
      <w:pPr>
        <w:spacing w:after="40" w:before="40"/>
      </w:pPr>
      <w:r>
        <w:rPr>
          <w:rFonts w:ascii="Arial" w:cs="Arial" w:eastAsia="Arial" w:hAnsi="Arial"/>
          <w:sz w:val="20"/>
          <w:szCs w:val="20"/>
        </w:rPr>
        <w:t xml:space="preserve">A "takeoff" is the list of all materials needed for a specific project. Think of it as a materials specification sheet attached to a job.</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Material Takeoff in the left sidebar.</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A dropdown at the top of the page shows all your active projects. Click it and select the project you want to work on.</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The takeoff table appears below, showing each profile (individual piece or sign component) in that project. Columns show material type, dimensions, quantity, and notes.</w:t>
      </w:r>
    </w:p>
    <w:p>
      <w:pPr>
        <w:pBdr>
          <w:left w:val="single" w:color="C8973A" w:sz="12" w:space="6"/>
        </w:pBdr>
        <w:spacing w:after="80" w:before="80"/>
        <w:ind w:left="360"/>
      </w:pPr>
      <w:r>
        <w:rPr>
          <w:rFonts w:ascii="Arial" w:cs="Arial" w:eastAsia="Arial" w:hAnsi="Arial"/>
          <w:i/>
          <w:iCs/>
          <w:color w:val="555555"/>
          <w:sz w:val="18"/>
          <w:szCs w:val="18"/>
        </w:rPr>
        <w:t xml:space="preserve">ⓘ  If the dropdown is empty, no projects have been created yet. Jobs are created by your connected fabrication shop. Contact them to confirm the job exists in their system.</w:t>
      </w:r>
    </w:p>
    <w:p>
      <w:pPr>
        <w:pStyle w:val="Heading3"/>
        <w:spacing w:after="60" w:before="200"/>
      </w:pPr>
      <w:r>
        <w:rPr>
          <w:rFonts w:ascii="Arial" w:cs="Arial" w:eastAsia="Arial" w:hAnsi="Arial"/>
          <w:b/>
          <w:bCs/>
          <w:color w:val="1A1A2E"/>
          <w:sz w:val="22"/>
          <w:szCs w:val="22"/>
        </w:rPr>
        <w:t xml:space="preserve">Adding Material to a Profile</w:t>
      </w:r>
    </w:p>
    <w:p>
      <w:pPr>
        <w:spacing w:after="40" w:before="40"/>
      </w:pPr>
      <w:r>
        <w:rPr>
          <w:rFonts w:ascii="Arial" w:cs="Arial" w:eastAsia="Arial" w:hAnsi="Arial"/>
          <w:sz w:val="20"/>
          <w:szCs w:val="20"/>
        </w:rPr>
        <w:t xml:space="preserve">Each profile in the takeoff needs a material specification — what it is made from, what size the sheet or stock needs to be, and how many pieces.</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Find the profile row you want to add material for. On the right side of that row, click the </w:t>
      </w:r>
    </w:p>
    <w:p>
      <w:pPr>
        <w:spacing w:after="30" w:before="0"/>
        <w:ind w:left="720"/>
      </w:pPr>
      <w:r>
        <w:rPr>
          <w:rFonts w:ascii="Arial" w:cs="Arial" w:eastAsia="Arial" w:hAnsi="Arial"/>
          <w:sz w:val="20"/>
          <w:szCs w:val="20"/>
        </w:rPr>
        <w:t xml:space="preserve">+ icon (a small plus sign). A form expands below the row.</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Fill in the form fields:</w:t>
      </w:r>
    </w:p>
    <w:p>
      <w:pPr>
        <w:spacing w:after="30" w:before="0"/>
        <w:ind w:left="720"/>
      </w:pPr>
      <w:r>
        <w:rPr>
          <w:rFonts w:ascii="Arial" w:cs="Arial" w:eastAsia="Arial" w:hAnsi="Arial"/>
          <w:sz w:val="20"/>
          <w:szCs w:val="20"/>
        </w:rPr>
        <w:t xml:space="preserve">Material — type the material description (for example, "3mm White Acrylic" or "26ga Charcoal Steel").</w:t>
      </w:r>
    </w:p>
    <w:p>
      <w:pPr>
        <w:spacing w:after="30" w:before="0"/>
        <w:ind w:left="720"/>
      </w:pPr>
      <w:r>
        <w:rPr>
          <w:rFonts w:ascii="Arial" w:cs="Arial" w:eastAsia="Arial" w:hAnsi="Arial"/>
          <w:sz w:val="20"/>
          <w:szCs w:val="20"/>
        </w:rPr>
        <w:t xml:space="preserve">Width and Height — enter the sheet or stock size required for this piece.</w:t>
      </w:r>
    </w:p>
    <w:p>
      <w:pPr>
        <w:spacing w:after="30" w:before="0"/>
        <w:ind w:left="720"/>
      </w:pPr>
      <w:r>
        <w:rPr>
          <w:rFonts w:ascii="Arial" w:cs="Arial" w:eastAsia="Arial" w:hAnsi="Arial"/>
          <w:sz w:val="20"/>
          <w:szCs w:val="20"/>
        </w:rPr>
        <w:t xml:space="preserve">Quantity — enter how many pieces of this material are needed.</w:t>
      </w:r>
    </w:p>
    <w:p>
      <w:pPr>
        <w:spacing w:after="30" w:before="0"/>
        <w:ind w:left="720"/>
      </w:pPr>
      <w:r>
        <w:rPr>
          <w:rFonts w:ascii="Arial" w:cs="Arial" w:eastAsia="Arial" w:hAnsi="Arial"/>
          <w:sz w:val="20"/>
          <w:szCs w:val="20"/>
        </w:rPr>
        <w:t xml:space="preserve">Notes — add any special requirements such as finish, texture, or sourcing notes. This field is optional.</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Click Save. The entry is saved and immediately visible to your connected fabrication shop in their system.</w:t>
      </w:r>
    </w:p>
    <w:p>
      <w:pPr>
        <w:pStyle w:val="Heading3"/>
        <w:spacing w:after="60" w:before="200"/>
      </w:pPr>
      <w:r>
        <w:rPr>
          <w:rFonts w:ascii="Arial" w:cs="Arial" w:eastAsia="Arial" w:hAnsi="Arial"/>
          <w:b/>
          <w:bCs/>
          <w:color w:val="1A1A2E"/>
          <w:sz w:val="22"/>
          <w:szCs w:val="22"/>
        </w:rPr>
        <w:t xml:space="preserve">Adding a Material to a Shop Order</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In the takeoff row, click </w:t>
      </w:r>
    </w:p>
    <w:p>
      <w:pPr>
        <w:spacing w:after="30" w:before="0"/>
        <w:ind w:left="720"/>
      </w:pPr>
      <w:r>
        <w:rPr>
          <w:rFonts w:ascii="Arial" w:cs="Arial" w:eastAsia="Arial" w:hAnsi="Arial"/>
          <w:sz w:val="20"/>
          <w:szCs w:val="20"/>
        </w:rPr>
        <w:t xml:space="preserve">+ Add to Order. This creates a Material Order entry linked to this profile so you can track when the material is purchased and delivered. See Section 5 — Material Orders for the next steps.</w:t>
      </w:r>
    </w:p>
    <w:p>
      <w:pPr>
        <w:pStyle w:val="Heading3"/>
        <w:spacing w:after="60" w:before="200"/>
      </w:pPr>
      <w:r>
        <w:rPr>
          <w:rFonts w:ascii="Arial" w:cs="Arial" w:eastAsia="Arial" w:hAnsi="Arial"/>
          <w:b/>
          <w:bCs/>
          <w:color w:val="1A1A2E"/>
          <w:sz w:val="22"/>
          <w:szCs w:val="22"/>
        </w:rPr>
        <w:t xml:space="preserve">Editing or Removing a Takeoff Entry</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anywhere on the entry row. It expands to show the full detail.</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Click Edit to open the fields for changing. Update any values and click Save when done.</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To remove the entry entirely, click Delete and confirm when prompted. The entry is removed from the takeoff and from the fabricator's view.</w:t>
      </w:r>
    </w:p>
    <w:p>
      <w:pPr>
        <w:pBdr>
          <w:left w:val="single" w:color="C8973A" w:sz="12" w:space="6"/>
        </w:pBdr>
        <w:spacing w:after="80" w:before="80"/>
        <w:ind w:left="360"/>
      </w:pPr>
      <w:r>
        <w:rPr>
          <w:rFonts w:ascii="Arial" w:cs="Arial" w:eastAsia="Arial" w:hAnsi="Arial"/>
          <w:i/>
          <w:iCs/>
          <w:color w:val="555555"/>
          <w:sz w:val="18"/>
          <w:szCs w:val="18"/>
        </w:rPr>
        <w:t xml:space="preserve">ⓘ  Editing a takeoff entry after a material order has already been placed may cause a mismatch between the order and the spec. If an order is already In Transit or Delivered, contact your fabricator before editing the takeoff.</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5. Material Orders</w:t>
      </w:r>
    </w:p>
    <w:p>
      <w:pPr>
        <w:spacing w:after="80" w:before="60"/>
      </w:pPr>
      <w:r>
        <w:rPr>
          <w:rFonts w:ascii="Arial" w:cs="Arial" w:eastAsia="Arial" w:hAnsi="Arial"/>
          <w:sz w:val="20"/>
          <w:szCs w:val="20"/>
        </w:rPr>
        <w:t xml:space="preserve">Material Orders track material purchases for your projects. They link to profiles in your takeoff, allow you to monitor delivery status, and notify you when materials arrive at the shop.</w:t>
      </w:r>
    </w:p>
    <w:p>
      <w:pPr>
        <w:pStyle w:val="Heading3"/>
        <w:spacing w:after="60" w:before="200"/>
      </w:pPr>
      <w:r>
        <w:rPr>
          <w:rFonts w:ascii="Arial" w:cs="Arial" w:eastAsia="Arial" w:hAnsi="Arial"/>
          <w:b/>
          <w:bCs/>
          <w:color w:val="1A1A2E"/>
          <w:sz w:val="22"/>
          <w:szCs w:val="22"/>
        </w:rPr>
        <w:t xml:space="preserve">Viewing Material Orders</w:t>
      </w:r>
    </w:p>
    <w:p>
      <w:pPr>
        <w:spacing w:after="40" w:before="40"/>
      </w:pPr>
      <w:r>
        <w:rPr>
          <w:rFonts w:ascii="Arial" w:cs="Arial" w:eastAsia="Arial" w:hAnsi="Arial"/>
          <w:sz w:val="20"/>
          <w:szCs w:val="20"/>
        </w:rPr>
        <w:t xml:space="preserve">Click Material Orders in the left sidebar. All orders across your projects are listed here. Each row shows the project name, material description, supplier, expected delivery date, and a status badge.</w:t>
      </w:r>
    </w:p>
    <w:p>
      <w:pPr>
        <w:pStyle w:val="Heading3"/>
        <w:spacing w:after="60" w:before="200"/>
      </w:pPr>
      <w:r>
        <w:rPr>
          <w:rFonts w:ascii="Arial" w:cs="Arial" w:eastAsia="Arial" w:hAnsi="Arial"/>
          <w:b/>
          <w:bCs/>
          <w:color w:val="1A1A2E"/>
          <w:sz w:val="22"/>
          <w:szCs w:val="22"/>
        </w:rPr>
        <w:t xml:space="preserve">Creating a Material Order</w:t>
      </w:r>
    </w:p>
    <w:p>
      <w:pPr>
        <w:spacing w:after="40" w:before="40"/>
      </w:pPr>
      <w:r>
        <w:rPr>
          <w:rFonts w:ascii="Arial" w:cs="Arial" w:eastAsia="Arial" w:hAnsi="Arial"/>
          <w:sz w:val="20"/>
          <w:szCs w:val="20"/>
        </w:rPr>
        <w:t xml:space="preserve">You can create an order directly from this page or from the Material Takeoff page (using + Add to Order on a takeoff row).</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 New Order at the top-right of the page. A form panel slides in from the right side of the screen.</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Fill in the form fields:</w:t>
      </w:r>
    </w:p>
    <w:p>
      <w:pPr>
        <w:spacing w:after="30" w:before="0"/>
        <w:ind w:left="720"/>
      </w:pPr>
      <w:r>
        <w:rPr>
          <w:rFonts w:ascii="Arial" w:cs="Arial" w:eastAsia="Arial" w:hAnsi="Arial"/>
          <w:sz w:val="20"/>
          <w:szCs w:val="20"/>
        </w:rPr>
        <w:t xml:space="preserve">Project — click the dropdown and select the job this material is for.</w:t>
      </w:r>
    </w:p>
    <w:p>
      <w:pPr>
        <w:spacing w:after="30" w:before="0"/>
        <w:ind w:left="720"/>
      </w:pPr>
      <w:r>
        <w:rPr>
          <w:rFonts w:ascii="Arial" w:cs="Arial" w:eastAsia="Arial" w:hAnsi="Arial"/>
          <w:sz w:val="20"/>
          <w:szCs w:val="20"/>
        </w:rPr>
        <w:t xml:space="preserve">Profile — select the specific profile or piece within the job.</w:t>
      </w:r>
    </w:p>
    <w:p>
      <w:pPr>
        <w:spacing w:after="30" w:before="0"/>
        <w:ind w:left="720"/>
      </w:pPr>
      <w:r>
        <w:rPr>
          <w:rFonts w:ascii="Arial" w:cs="Arial" w:eastAsia="Arial" w:hAnsi="Arial"/>
          <w:sz w:val="20"/>
          <w:szCs w:val="20"/>
        </w:rPr>
        <w:t xml:space="preserve">Material — type a description of what is being ordered (for example, "4x8 sheet, 3mm White Acrylic").</w:t>
      </w:r>
    </w:p>
    <w:p>
      <w:pPr>
        <w:spacing w:after="30" w:before="0"/>
        <w:ind w:left="720"/>
      </w:pPr>
      <w:r>
        <w:rPr>
          <w:rFonts w:ascii="Arial" w:cs="Arial" w:eastAsia="Arial" w:hAnsi="Arial"/>
          <w:sz w:val="20"/>
          <w:szCs w:val="20"/>
        </w:rPr>
        <w:t xml:space="preserve">Supplier — where you are ordering from (for example, "Grimco" or "Johnson Plastics").</w:t>
      </w:r>
    </w:p>
    <w:p>
      <w:pPr>
        <w:spacing w:after="30" w:before="0"/>
        <w:ind w:left="720"/>
      </w:pPr>
      <w:r>
        <w:rPr>
          <w:rFonts w:ascii="Arial" w:cs="Arial" w:eastAsia="Arial" w:hAnsi="Arial"/>
          <w:sz w:val="20"/>
          <w:szCs w:val="20"/>
        </w:rPr>
        <w:t xml:space="preserve">Quantity and Unit — how much you are ordering and in what unit (e.g., 10 sheets, 50 feet).</w:t>
      </w:r>
    </w:p>
    <w:p>
      <w:pPr>
        <w:spacing w:after="30" w:before="0"/>
        <w:ind w:left="720"/>
      </w:pPr>
      <w:r>
        <w:rPr>
          <w:rFonts w:ascii="Arial" w:cs="Arial" w:eastAsia="Arial" w:hAnsi="Arial"/>
          <w:sz w:val="20"/>
          <w:szCs w:val="20"/>
        </w:rPr>
        <w:t xml:space="preserve">Expected Delivery Date — click the date field and use the calendar to pick when you expect the material to arrive at the shop.</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Click Save Order. The order appears in the list with status Pending.</w:t>
      </w:r>
    </w:p>
    <w:p>
      <w:pPr>
        <w:pStyle w:val="Heading3"/>
        <w:spacing w:after="60" w:before="200"/>
      </w:pPr>
      <w:r>
        <w:rPr>
          <w:rFonts w:ascii="Arial" w:cs="Arial" w:eastAsia="Arial" w:hAnsi="Arial"/>
          <w:b/>
          <w:bCs/>
          <w:color w:val="1A1A2E"/>
          <w:sz w:val="22"/>
          <w:szCs w:val="22"/>
        </w:rPr>
        <w:t xml:space="preserve">Order Status Badges — What They Mean</w:t>
      </w:r>
    </w:p>
    <w:p>
      <w:pPr>
        <w:spacing w:after="40" w:before="40"/>
      </w:pPr>
      <w:r>
        <w:rPr>
          <w:rFonts w:ascii="Arial" w:cs="Arial" w:eastAsia="Arial" w:hAnsi="Arial"/>
          <w:sz w:val="20"/>
          <w:szCs w:val="20"/>
        </w:rPr>
        <w:t xml:space="preserve">Each order shows a colored badge indicating where it stands. You will see these statuses:</w:t>
      </w:r>
    </w:p>
    <w:p>
      <w:pPr>
        <w:pStyle w:val="ListParagraph"/>
        <w:numPr>
          <w:ilvl w:val="0"/>
          <w:numId w:val="3"/>
        </w:numPr>
        <w:spacing w:after="30" w:before="30"/>
      </w:pPr>
      <w:r>
        <w:rPr>
          <w:rFonts w:ascii="Arial" w:cs="Arial" w:eastAsia="Arial" w:hAnsi="Arial"/>
          <w:sz w:val="20"/>
          <w:szCs w:val="20"/>
        </w:rPr>
        <w:t xml:space="preserve">Pending — the order has been created in PolyFab Pro but has not yet been placed with the supplier.</w:t>
      </w:r>
    </w:p>
    <w:p>
      <w:pPr>
        <w:pStyle w:val="ListParagraph"/>
        <w:numPr>
          <w:ilvl w:val="0"/>
          <w:numId w:val="3"/>
        </w:numPr>
        <w:spacing w:after="30" w:before="30"/>
      </w:pPr>
      <w:r>
        <w:rPr>
          <w:rFonts w:ascii="Arial" w:cs="Arial" w:eastAsia="Arial" w:hAnsi="Arial"/>
          <w:sz w:val="20"/>
          <w:szCs w:val="20"/>
        </w:rPr>
        <w:t xml:space="preserve">Ordered — you have placed the order with the supplier. Update to this status after you call, email, or submit the order.</w:t>
      </w:r>
    </w:p>
    <w:p>
      <w:pPr>
        <w:pStyle w:val="ListParagraph"/>
        <w:numPr>
          <w:ilvl w:val="0"/>
          <w:numId w:val="3"/>
        </w:numPr>
        <w:spacing w:after="30" w:before="30"/>
      </w:pPr>
      <w:r>
        <w:rPr>
          <w:rFonts w:ascii="Arial" w:cs="Arial" w:eastAsia="Arial" w:hAnsi="Arial"/>
          <w:sz w:val="20"/>
          <w:szCs w:val="20"/>
        </w:rPr>
        <w:t xml:space="preserve">In Transit — the supplier has shipped the material and it is on its way to the shop.</w:t>
      </w:r>
    </w:p>
    <w:p>
      <w:pPr>
        <w:pStyle w:val="ListParagraph"/>
        <w:numPr>
          <w:ilvl w:val="0"/>
          <w:numId w:val="3"/>
        </w:numPr>
        <w:spacing w:after="30" w:before="30"/>
      </w:pPr>
      <w:r>
        <w:rPr>
          <w:rFonts w:ascii="Arial" w:cs="Arial" w:eastAsia="Arial" w:hAnsi="Arial"/>
          <w:sz w:val="20"/>
          <w:szCs w:val="20"/>
        </w:rPr>
        <w:t xml:space="preserve">Delivered — the material has arrived at the fabrication shop.</w:t>
      </w:r>
    </w:p>
    <w:p>
      <w:pPr>
        <w:pStyle w:val="Heading3"/>
        <w:spacing w:after="60" w:before="200"/>
      </w:pPr>
      <w:r>
        <w:rPr>
          <w:rFonts w:ascii="Arial" w:cs="Arial" w:eastAsia="Arial" w:hAnsi="Arial"/>
          <w:b/>
          <w:bCs/>
          <w:color w:val="1A1A2E"/>
          <w:sz w:val="22"/>
          <w:szCs w:val="22"/>
        </w:rPr>
        <w:t xml:space="preserve">Updating an Order Status</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the order row to open its detail panel.</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Click the status badge (the colored label showing the current status). A small menu appears with the available next statuses.</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Click the new status. Click Save to confirm.</w:t>
      </w:r>
    </w:p>
    <w:p>
      <w:pPr>
        <w:pBdr>
          <w:left w:val="single" w:color="C8973A" w:sz="12" w:space="6"/>
        </w:pBdr>
        <w:spacing w:after="80" w:before="80"/>
        <w:ind w:left="360"/>
      </w:pPr>
      <w:r>
        <w:rPr>
          <w:rFonts w:ascii="Arial" w:cs="Arial" w:eastAsia="Arial" w:hAnsi="Arial"/>
          <w:i/>
          <w:iCs/>
          <w:color w:val="555555"/>
          <w:sz w:val="18"/>
          <w:szCs w:val="18"/>
        </w:rPr>
        <w:t xml:space="preserve">ⓘ  When the fabrication shop receives a delivery that is linked to one of your material orders, they mark it Received on their end and the status in your portal updates to Delivered automatically. You do not need to update it yourself in that case.</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6. Change Orders</w:t>
      </w:r>
    </w:p>
    <w:p>
      <w:pPr>
        <w:spacing w:after="80" w:before="60"/>
      </w:pPr>
      <w:r>
        <w:rPr>
          <w:rFonts w:ascii="Arial" w:cs="Arial" w:eastAsia="Arial" w:hAnsi="Arial"/>
          <w:sz w:val="20"/>
          <w:szCs w:val="20"/>
        </w:rPr>
        <w:t xml:space="preserve">Change Orders document scope changes, additions, or modifications to an active project. They must be approved before fabrication can proceed on the affected work.</w:t>
      </w:r>
    </w:p>
    <w:p>
      <w:pPr>
        <w:pStyle w:val="Heading3"/>
        <w:spacing w:after="60" w:before="200"/>
      </w:pPr>
      <w:r>
        <w:rPr>
          <w:rFonts w:ascii="Arial" w:cs="Arial" w:eastAsia="Arial" w:hAnsi="Arial"/>
          <w:b/>
          <w:bCs/>
          <w:color w:val="1A1A2E"/>
          <w:sz w:val="22"/>
          <w:szCs w:val="22"/>
        </w:rPr>
        <w:t xml:space="preserve">Viewing Change Orders</w:t>
      </w:r>
    </w:p>
    <w:p>
      <w:pPr>
        <w:spacing w:after="40" w:before="40"/>
      </w:pPr>
      <w:r>
        <w:rPr>
          <w:rFonts w:ascii="Arial" w:cs="Arial" w:eastAsia="Arial" w:hAnsi="Arial"/>
          <w:sz w:val="20"/>
          <w:szCs w:val="20"/>
        </w:rPr>
        <w:t xml:space="preserve">Click Change Orders in the left sidebar. All change orders across all your projects are listed, sorted with the most recent at the top. If any COs are waiting for your approval, a small red circle with a number (called a "badge") appears next to Change Orders in the sidebar — that number tells you how many need your attention.</w:t>
      </w:r>
    </w:p>
    <w:p>
      <w:pPr>
        <w:pStyle w:val="Heading3"/>
        <w:spacing w:after="60" w:before="200"/>
      </w:pPr>
      <w:r>
        <w:rPr>
          <w:rFonts w:ascii="Arial" w:cs="Arial" w:eastAsia="Arial" w:hAnsi="Arial"/>
          <w:b/>
          <w:bCs/>
          <w:color w:val="1A1A2E"/>
          <w:sz w:val="22"/>
          <w:szCs w:val="22"/>
        </w:rPr>
        <w:t xml:space="preserve">Creating a Change Order (Designer-Initiated)</w:t>
      </w:r>
    </w:p>
    <w:p>
      <w:pPr>
        <w:spacing w:after="40" w:before="40"/>
      </w:pPr>
      <w:r>
        <w:rPr>
          <w:rFonts w:ascii="Arial" w:cs="Arial" w:eastAsia="Arial" w:hAnsi="Arial"/>
          <w:sz w:val="20"/>
          <w:szCs w:val="20"/>
        </w:rPr>
        <w:t xml:space="preserve">Use this when you need to document a scope change, addition, or modification to a project that you are requesting from the fabricator.</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 New Change Order at the top of the page. A form panel opens.</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Fill in the form:</w:t>
      </w:r>
    </w:p>
    <w:p>
      <w:pPr>
        <w:spacing w:after="30" w:before="0"/>
        <w:ind w:left="720"/>
      </w:pPr>
      <w:r>
        <w:rPr>
          <w:rFonts w:ascii="Arial" w:cs="Arial" w:eastAsia="Arial" w:hAnsi="Arial"/>
          <w:sz w:val="20"/>
          <w:szCs w:val="20"/>
        </w:rPr>
        <w:t xml:space="preserve">Project — select the job this CO applies to.</w:t>
      </w:r>
    </w:p>
    <w:p>
      <w:pPr>
        <w:spacing w:after="30" w:before="0"/>
        <w:ind w:left="720"/>
      </w:pPr>
      <w:r>
        <w:rPr>
          <w:rFonts w:ascii="Arial" w:cs="Arial" w:eastAsia="Arial" w:hAnsi="Arial"/>
          <w:sz w:val="20"/>
          <w:szCs w:val="20"/>
        </w:rPr>
        <w:t xml:space="preserve">Profile(s) — select the specific profile or profiles being changed.</w:t>
      </w:r>
    </w:p>
    <w:p>
      <w:pPr>
        <w:spacing w:after="30" w:before="0"/>
        <w:ind w:left="720"/>
      </w:pPr>
      <w:r>
        <w:rPr>
          <w:rFonts w:ascii="Arial" w:cs="Arial" w:eastAsia="Arial" w:hAnsi="Arial"/>
          <w:sz w:val="20"/>
          <w:szCs w:val="20"/>
        </w:rPr>
        <w:t xml:space="preserve">Description — write a clear description of exactly what is changing and why. Be as specific as possible so the fabricator understands the full scope.</w:t>
      </w:r>
    </w:p>
    <w:p>
      <w:pPr>
        <w:spacing w:after="30" w:before="0"/>
        <w:ind w:left="720"/>
      </w:pPr>
      <w:r>
        <w:rPr>
          <w:rFonts w:ascii="Arial" w:cs="Arial" w:eastAsia="Arial" w:hAnsi="Arial"/>
          <w:sz w:val="20"/>
          <w:szCs w:val="20"/>
        </w:rPr>
        <w:t xml:space="preserve">Impact — choose one: No Cost Impact, Cost Increase, Cost Decrease, or Time Impact Only.</w:t>
      </w:r>
    </w:p>
    <w:p>
      <w:pPr>
        <w:spacing w:after="30" w:before="0"/>
        <w:ind w:left="720"/>
      </w:pPr>
      <w:r>
        <w:rPr>
          <w:rFonts w:ascii="Arial" w:cs="Arial" w:eastAsia="Arial" w:hAnsi="Arial"/>
          <w:sz w:val="20"/>
          <w:szCs w:val="20"/>
        </w:rPr>
        <w:t xml:space="preserve">Amount — if there is a cost impact, enter the dollar amount of the change.</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Click Submit CO. The fabrication shop receives a notification about the new CO and its status is set to Pending Approval. You will hear back when they approve or decline.</w:t>
      </w:r>
    </w:p>
    <w:p>
      <w:pPr>
        <w:pStyle w:val="Heading3"/>
        <w:spacing w:after="60" w:before="200"/>
      </w:pPr>
      <w:r>
        <w:rPr>
          <w:rFonts w:ascii="Arial" w:cs="Arial" w:eastAsia="Arial" w:hAnsi="Arial"/>
          <w:b/>
          <w:bCs/>
          <w:color w:val="1A1A2E"/>
          <w:sz w:val="22"/>
          <w:szCs w:val="22"/>
        </w:rPr>
        <w:t xml:space="preserve">Approving a Fabricator-Initiated Change Order</w:t>
      </w:r>
    </w:p>
    <w:p>
      <w:pPr>
        <w:spacing w:after="40" w:before="40"/>
      </w:pPr>
      <w:r>
        <w:rPr>
          <w:rFonts w:ascii="Arial" w:cs="Arial" w:eastAsia="Arial" w:hAnsi="Arial"/>
          <w:sz w:val="20"/>
          <w:szCs w:val="20"/>
        </w:rPr>
        <w:t xml:space="preserve">Sometimes the fabrication shop identifies a scope change on their end — unexpected material costs, design modifications needed, or additional labor. When this happens they submit a CO to you for approval.</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A red badge appears on Change Orders in the sidebar. Click Change Orders.</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Find the item with status </w:t>
      </w:r>
    </w:p>
    <w:p>
      <w:pPr>
        <w:spacing w:after="30" w:before="0"/>
        <w:ind w:left="720"/>
      </w:pPr>
      <w:r>
        <w:rPr>
          <w:rFonts w:ascii="Arial" w:cs="Arial" w:eastAsia="Arial" w:hAnsi="Arial"/>
          <w:sz w:val="20"/>
          <w:szCs w:val="20"/>
        </w:rPr>
        <w:t xml:space="preserve">"Pending Your Approval" — it will be highlighted or at the top of the list. Click its row to expand the detail.</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Read the description and note the cost or time impact.</w:t>
      </w:r>
    </w:p>
    <w:p>
      <w:pPr>
        <w:pStyle w:val="ListParagraph"/>
        <w:numPr>
          <w:ilvl w:val="0"/>
          <w:numId w:val="2"/>
        </w:numPr>
        <w:spacing w:after="40" w:before="40"/>
      </w:pPr>
      <w:r>
        <w:rPr>
          <w:rFonts w:ascii="Arial" w:cs="Arial" w:eastAsia="Arial" w:hAnsi="Arial"/>
          <w:b/>
          <w:bCs/>
          <w:sz w:val="20"/>
          <w:szCs w:val="20"/>
        </w:rPr>
        <w:t xml:space="preserve">Step 4: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Approve to agree to the change, or Decline to reject it.</w:t>
      </w:r>
    </w:p>
    <w:p>
      <w:pPr>
        <w:spacing w:after="30" w:before="0"/>
        <w:ind w:left="720"/>
      </w:pPr>
      <w:r>
        <w:rPr>
          <w:rFonts w:ascii="Arial" w:cs="Arial" w:eastAsia="Arial" w:hAnsi="Arial"/>
          <w:sz w:val="20"/>
          <w:szCs w:val="20"/>
        </w:rPr>
        <w:t xml:space="preserve">If approved: the CO is logged, the fabricator is notified, and work on the changed scope proceeds.</w:t>
      </w:r>
    </w:p>
    <w:p>
      <w:pPr>
        <w:spacing w:after="30" w:before="0"/>
        <w:ind w:left="720"/>
      </w:pPr>
      <w:r>
        <w:rPr>
          <w:rFonts w:ascii="Arial" w:cs="Arial" w:eastAsia="Arial" w:hAnsi="Arial"/>
          <w:sz w:val="20"/>
          <w:szCs w:val="20"/>
        </w:rPr>
        <w:t xml:space="preserve">If declined: the CO is marked Declined and the fabricator is notified. No changes are made to the job.</w:t>
      </w:r>
    </w:p>
    <w:p>
      <w:pPr>
        <w:pStyle w:val="Heading3"/>
        <w:spacing w:after="60" w:before="200"/>
      </w:pPr>
      <w:r>
        <w:rPr>
          <w:rFonts w:ascii="Arial" w:cs="Arial" w:eastAsia="Arial" w:hAnsi="Arial"/>
          <w:b/>
          <w:bCs/>
          <w:color w:val="1A1A2E"/>
          <w:sz w:val="22"/>
          <w:szCs w:val="22"/>
        </w:rPr>
        <w:t xml:space="preserve">Change Order Status Labels</w:t>
      </w:r>
    </w:p>
    <w:p>
      <w:pPr>
        <w:pStyle w:val="ListParagraph"/>
        <w:numPr>
          <w:ilvl w:val="0"/>
          <w:numId w:val="3"/>
        </w:numPr>
        <w:spacing w:after="30" w:before="30"/>
      </w:pPr>
      <w:r>
        <w:rPr>
          <w:rFonts w:ascii="Arial" w:cs="Arial" w:eastAsia="Arial" w:hAnsi="Arial"/>
          <w:sz w:val="20"/>
          <w:szCs w:val="20"/>
        </w:rPr>
        <w:t xml:space="preserve">Draft — saved in PolyFab Pro but not yet submitted to the other party.</w:t>
      </w:r>
    </w:p>
    <w:p>
      <w:pPr>
        <w:pStyle w:val="ListParagraph"/>
        <w:numPr>
          <w:ilvl w:val="0"/>
          <w:numId w:val="3"/>
        </w:numPr>
        <w:spacing w:after="30" w:before="30"/>
      </w:pPr>
      <w:r>
        <w:rPr>
          <w:rFonts w:ascii="Arial" w:cs="Arial" w:eastAsia="Arial" w:hAnsi="Arial"/>
          <w:sz w:val="20"/>
          <w:szCs w:val="20"/>
        </w:rPr>
        <w:t xml:space="preserve">Pending Approval — submitted and waiting for the other party to approve or decline.</w:t>
      </w:r>
    </w:p>
    <w:p>
      <w:pPr>
        <w:pStyle w:val="ListParagraph"/>
        <w:numPr>
          <w:ilvl w:val="0"/>
          <w:numId w:val="3"/>
        </w:numPr>
        <w:spacing w:after="30" w:before="30"/>
      </w:pPr>
      <w:r>
        <w:rPr>
          <w:rFonts w:ascii="Arial" w:cs="Arial" w:eastAsia="Arial" w:hAnsi="Arial"/>
          <w:sz w:val="20"/>
          <w:szCs w:val="20"/>
        </w:rPr>
        <w:t xml:space="preserve">Approved — both parties agreed. Work proceeds under the new terms.</w:t>
      </w:r>
    </w:p>
    <w:p>
      <w:pPr>
        <w:pStyle w:val="ListParagraph"/>
        <w:numPr>
          <w:ilvl w:val="0"/>
          <w:numId w:val="3"/>
        </w:numPr>
        <w:spacing w:after="30" w:before="30"/>
      </w:pPr>
      <w:r>
        <w:rPr>
          <w:rFonts w:ascii="Arial" w:cs="Arial" w:eastAsia="Arial" w:hAnsi="Arial"/>
          <w:sz w:val="20"/>
          <w:szCs w:val="20"/>
        </w:rPr>
        <w:t xml:space="preserve">Declined — the CO was rejected. No changes to the job.</w:t>
      </w:r>
    </w:p>
    <w:p>
      <w:pPr>
        <w:pStyle w:val="ListParagraph"/>
        <w:numPr>
          <w:ilvl w:val="0"/>
          <w:numId w:val="3"/>
        </w:numPr>
        <w:spacing w:after="30" w:before="30"/>
      </w:pPr>
      <w:r>
        <w:rPr>
          <w:rFonts w:ascii="Arial" w:cs="Arial" w:eastAsia="Arial" w:hAnsi="Arial"/>
          <w:sz w:val="20"/>
          <w:szCs w:val="20"/>
        </w:rPr>
        <w:t xml:space="preserve">Voided — the CO was cancelled before it was approved or declined.</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7. Templates</w:t>
      </w:r>
    </w:p>
    <w:p>
      <w:pPr>
        <w:spacing w:after="80" w:before="60"/>
      </w:pPr>
      <w:r>
        <w:rPr>
          <w:rFonts w:ascii="Arial" w:cs="Arial" w:eastAsia="Arial" w:hAnsi="Arial"/>
          <w:sz w:val="20"/>
          <w:szCs w:val="20"/>
        </w:rPr>
        <w:t xml:space="preserve">Templates let you save reusable project structures — profile lists, material specs, and takeoff configurations — so you can start new projects faster.</w:t>
      </w:r>
    </w:p>
    <w:p>
      <w:pPr>
        <w:pStyle w:val="Heading3"/>
        <w:spacing w:after="60" w:before="200"/>
      </w:pPr>
      <w:r>
        <w:rPr>
          <w:rFonts w:ascii="Arial" w:cs="Arial" w:eastAsia="Arial" w:hAnsi="Arial"/>
          <w:b/>
          <w:bCs/>
          <w:color w:val="1A1A2E"/>
          <w:sz w:val="22"/>
          <w:szCs w:val="22"/>
        </w:rPr>
        <w:t xml:space="preserve">Creating a Template</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Templates in the left sidebar.</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 New Template at the top of the page. A form opens.</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Give the template a clear, recognizable name — for example "Standard Lobby Signage Package" or "Wayfinding System — Retail".</w:t>
      </w:r>
    </w:p>
    <w:p>
      <w:pPr>
        <w:pStyle w:val="ListParagraph"/>
        <w:numPr>
          <w:ilvl w:val="0"/>
          <w:numId w:val="2"/>
        </w:numPr>
        <w:spacing w:after="40" w:before="40"/>
      </w:pPr>
      <w:r>
        <w:rPr>
          <w:rFonts w:ascii="Arial" w:cs="Arial" w:eastAsia="Arial" w:hAnsi="Arial"/>
          <w:b/>
          <w:bCs/>
          <w:sz w:val="20"/>
          <w:szCs w:val="20"/>
        </w:rPr>
        <w:t xml:space="preserve">Step 4:  </w:t>
      </w:r>
      <w:r>
        <w:rPr>
          <w:rFonts w:ascii="Arial" w:cs="Arial" w:eastAsia="Arial" w:hAnsi="Arial"/>
          <w:sz w:val="20"/>
          <w:szCs w:val="20"/>
        </w:rPr>
        <w:t xml:space="preserve">Add profile entries the same way you would in a project: enter a name, material, dimensions, and quantity for each profile type in the template.</w:t>
      </w:r>
    </w:p>
    <w:p>
      <w:pPr>
        <w:pStyle w:val="ListParagraph"/>
        <w:numPr>
          <w:ilvl w:val="0"/>
          <w:numId w:val="2"/>
        </w:numPr>
        <w:spacing w:after="40" w:before="40"/>
      </w:pPr>
      <w:r>
        <w:rPr>
          <w:rFonts w:ascii="Arial" w:cs="Arial" w:eastAsia="Arial" w:hAnsi="Arial"/>
          <w:b/>
          <w:bCs/>
          <w:sz w:val="20"/>
          <w:szCs w:val="20"/>
        </w:rPr>
        <w:t xml:space="preserve">Step 5:  </w:t>
      </w:r>
      <w:r>
        <w:rPr>
          <w:rFonts w:ascii="Arial" w:cs="Arial" w:eastAsia="Arial" w:hAnsi="Arial"/>
          <w:sz w:val="20"/>
          <w:szCs w:val="20"/>
        </w:rPr>
        <w:t xml:space="preserve">Click Save Template. The template is saved and ready to use on any future project.</w:t>
      </w:r>
    </w:p>
    <w:p>
      <w:pPr>
        <w:pStyle w:val="Heading3"/>
        <w:spacing w:after="60" w:before="200"/>
      </w:pPr>
      <w:r>
        <w:rPr>
          <w:rFonts w:ascii="Arial" w:cs="Arial" w:eastAsia="Arial" w:hAnsi="Arial"/>
          <w:b/>
          <w:bCs/>
          <w:color w:val="1A1A2E"/>
          <w:sz w:val="22"/>
          <w:szCs w:val="22"/>
        </w:rPr>
        <w:t xml:space="preserve">Using a Template to Start a Project</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Open Material Takeoff for a new job (click Material Takeoff in the sidebar and select the job from the dropdown).</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Apply Template. A list of your saved templates appears.</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Click the template you want. Its profile and material entries are automatically filled into the takeoff. Review and adjust quantities or dimensions as needed for this specific project.</w:t>
      </w:r>
    </w:p>
    <w:p>
      <w:pPr>
        <w:pStyle w:val="ListParagraph"/>
        <w:numPr>
          <w:ilvl w:val="0"/>
          <w:numId w:val="2"/>
        </w:numPr>
        <w:spacing w:after="40" w:before="40"/>
      </w:pPr>
      <w:r>
        <w:rPr>
          <w:rFonts w:ascii="Arial" w:cs="Arial" w:eastAsia="Arial" w:hAnsi="Arial"/>
          <w:b/>
          <w:bCs/>
          <w:sz w:val="20"/>
          <w:szCs w:val="20"/>
        </w:rPr>
        <w:t xml:space="preserve">Step 4:  </w:t>
      </w:r>
      <w:r>
        <w:rPr>
          <w:rFonts w:ascii="Arial" w:cs="Arial" w:eastAsia="Arial" w:hAnsi="Arial"/>
          <w:sz w:val="20"/>
          <w:szCs w:val="20"/>
        </w:rPr>
        <w:t xml:space="preserve">Click Save to confirm. The takeoff now shows the template's profiles as a starting point.</w:t>
      </w:r>
    </w:p>
    <w:p>
      <w:pPr>
        <w:pStyle w:val="Heading3"/>
        <w:spacing w:after="60" w:before="200"/>
      </w:pPr>
      <w:r>
        <w:rPr>
          <w:rFonts w:ascii="Arial" w:cs="Arial" w:eastAsia="Arial" w:hAnsi="Arial"/>
          <w:b/>
          <w:bCs/>
          <w:color w:val="1A1A2E"/>
          <w:sz w:val="22"/>
          <w:szCs w:val="22"/>
        </w:rPr>
        <w:t xml:space="preserve">Editing or Deleting a Template</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the template name in the Templates list.</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Click Edit to update any profiles or materials. Make your changes and click Save.</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To permanently delete the template, click Delete and confirm when prompted. This removes the template from your library but does not affect any existing project takeoffs that were built using it.</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8. Punch List</w:t>
      </w:r>
    </w:p>
    <w:p>
      <w:pPr>
        <w:spacing w:after="80" w:before="60"/>
      </w:pPr>
      <w:r>
        <w:rPr>
          <w:rFonts w:ascii="Arial" w:cs="Arial" w:eastAsia="Arial" w:hAnsi="Arial"/>
          <w:sz w:val="20"/>
          <w:szCs w:val="20"/>
        </w:rPr>
        <w:t xml:space="preserve">The Punch List tracks outstanding items that must be resolved before a project can be closed out. Use it to document deficiencies, missing items, or follow-up actions.</w:t>
      </w:r>
    </w:p>
    <w:p>
      <w:pPr>
        <w:pStyle w:val="Heading3"/>
        <w:spacing w:after="60" w:before="200"/>
      </w:pPr>
      <w:r>
        <w:rPr>
          <w:rFonts w:ascii="Arial" w:cs="Arial" w:eastAsia="Arial" w:hAnsi="Arial"/>
          <w:b/>
          <w:bCs/>
          <w:color w:val="1A1A2E"/>
          <w:sz w:val="22"/>
          <w:szCs w:val="22"/>
        </w:rPr>
        <w:t xml:space="preserve">Viewing the Punch List</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Punch List in the left sidebar.</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A dropdown at the top of the page lists your projects. Select the project you want to review.</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Open items are displayed in a list with their description, who is responsible for fixing it, and the due date. Resolved items appear in a separate "Resolved" section below.</w:t>
      </w:r>
    </w:p>
    <w:p>
      <w:pPr>
        <w:pStyle w:val="Heading3"/>
        <w:spacing w:after="60" w:before="200"/>
      </w:pPr>
      <w:r>
        <w:rPr>
          <w:rFonts w:ascii="Arial" w:cs="Arial" w:eastAsia="Arial" w:hAnsi="Arial"/>
          <w:b/>
          <w:bCs/>
          <w:color w:val="1A1A2E"/>
          <w:sz w:val="22"/>
          <w:szCs w:val="22"/>
        </w:rPr>
        <w:t xml:space="preserve">Adding a Punch List Item</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 Add Item at the top of the punch list. A form slides in.</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Fill in the fields:</w:t>
      </w:r>
    </w:p>
    <w:p>
      <w:pPr>
        <w:spacing w:after="30" w:before="0"/>
        <w:ind w:left="720"/>
      </w:pPr>
      <w:r>
        <w:rPr>
          <w:rFonts w:ascii="Arial" w:cs="Arial" w:eastAsia="Arial" w:hAnsi="Arial"/>
          <w:sz w:val="20"/>
          <w:szCs w:val="20"/>
        </w:rPr>
        <w:t xml:space="preserve">Description — describe exactly what needs to be resolved. Be specific: instead of "fix sign", write "Channel letter 'A' missing end cap on left side."</w:t>
      </w:r>
    </w:p>
    <w:p>
      <w:pPr>
        <w:spacing w:after="30" w:before="0"/>
        <w:ind w:left="720"/>
      </w:pPr>
      <w:r>
        <w:rPr>
          <w:rFonts w:ascii="Arial" w:cs="Arial" w:eastAsia="Arial" w:hAnsi="Arial"/>
          <w:sz w:val="20"/>
          <w:szCs w:val="20"/>
        </w:rPr>
        <w:t xml:space="preserve">Assigned To — select who is responsible: the designer firm, the fabrication shop, or the end client.</w:t>
      </w:r>
    </w:p>
    <w:p>
      <w:pPr>
        <w:spacing w:after="30" w:before="0"/>
        <w:ind w:left="720"/>
      </w:pPr>
      <w:r>
        <w:rPr>
          <w:rFonts w:ascii="Arial" w:cs="Arial" w:eastAsia="Arial" w:hAnsi="Arial"/>
          <w:sz w:val="20"/>
          <w:szCs w:val="20"/>
        </w:rPr>
        <w:t xml:space="preserve">Due Date — select the date by which this item must be resolved.</w:t>
      </w:r>
    </w:p>
    <w:p>
      <w:pPr>
        <w:spacing w:after="30" w:before="0"/>
        <w:ind w:left="720"/>
      </w:pPr>
      <w:r>
        <w:rPr>
          <w:rFonts w:ascii="Arial" w:cs="Arial" w:eastAsia="Arial" w:hAnsi="Arial"/>
          <w:sz w:val="20"/>
          <w:szCs w:val="20"/>
        </w:rPr>
        <w:t xml:space="preserve">Notes — any additional detail, photos reference numbers, or instructions.</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Click Save. The item is added and, if it was assigned to the fabricator, they receive a notification.</w:t>
      </w:r>
    </w:p>
    <w:p>
      <w:pPr>
        <w:pStyle w:val="Heading3"/>
        <w:spacing w:after="60" w:before="200"/>
      </w:pPr>
      <w:r>
        <w:rPr>
          <w:rFonts w:ascii="Arial" w:cs="Arial" w:eastAsia="Arial" w:hAnsi="Arial"/>
          <w:b/>
          <w:bCs/>
          <w:color w:val="1A1A2E"/>
          <w:sz w:val="22"/>
          <w:szCs w:val="22"/>
        </w:rPr>
        <w:t xml:space="preserve">Resolving a Punch List Item</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the item row to expand its detail.</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Mark Resolved. A small text field appears — add a brief note describing how it was resolved (optional but recommended).</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Click Save. The item moves from the open list to the Resolved section at the bottom.</w:t>
      </w:r>
    </w:p>
    <w:p>
      <w:pPr>
        <w:pStyle w:val="Heading3"/>
        <w:spacing w:after="60" w:before="200"/>
      </w:pPr>
      <w:r>
        <w:rPr>
          <w:rFonts w:ascii="Arial" w:cs="Arial" w:eastAsia="Arial" w:hAnsi="Arial"/>
          <w:b/>
          <w:bCs/>
          <w:color w:val="1A1A2E"/>
          <w:sz w:val="22"/>
          <w:szCs w:val="22"/>
        </w:rPr>
        <w:t xml:space="preserve">Closing Out a Project</w:t>
      </w:r>
    </w:p>
    <w:p>
      <w:pPr>
        <w:spacing w:after="40" w:before="40"/>
      </w:pPr>
      <w:r>
        <w:rPr>
          <w:rFonts w:ascii="Arial" w:cs="Arial" w:eastAsia="Arial" w:hAnsi="Arial"/>
          <w:sz w:val="20"/>
          <w:szCs w:val="20"/>
        </w:rPr>
        <w:t xml:space="preserve">A project should not be marked complete until every punch list item shows as Resolved. Once the open list is empty, go to the Job Status Board, open the job, and use the Mark Job Complete button on the Overview tab.</w:t>
      </w:r>
    </w:p>
    <w:p>
      <w:pPr>
        <w:pBdr>
          <w:left w:val="single" w:color="C8973A" w:sz="12" w:space="6"/>
        </w:pBdr>
        <w:spacing w:after="80" w:before="80"/>
        <w:ind w:left="360"/>
      </w:pPr>
      <w:r>
        <w:rPr>
          <w:rFonts w:ascii="Arial" w:cs="Arial" w:eastAsia="Arial" w:hAnsi="Arial"/>
          <w:i/>
          <w:iCs/>
          <w:color w:val="555555"/>
          <w:sz w:val="18"/>
          <w:szCs w:val="18"/>
        </w:rPr>
        <w:t xml:space="preserve">ⓘ  Closing a project before all punch list items are resolved is possible but not recommended — it may cause billing and documentation issues. Review the list carefully before completing a job.</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9. Profile Library</w:t>
      </w:r>
    </w:p>
    <w:p>
      <w:pPr>
        <w:spacing w:after="80" w:before="60"/>
      </w:pPr>
      <w:r>
        <w:rPr>
          <w:rFonts w:ascii="Arial" w:cs="Arial" w:eastAsia="Arial" w:hAnsi="Arial"/>
          <w:sz w:val="20"/>
          <w:szCs w:val="20"/>
        </w:rPr>
        <w:t xml:space="preserve">The Profile Library is your firm's catalog of standard profiles — sign types, panel systems, or assemblies you use repeatedly across projects. Profiles from the library can be added to any project's takeoff with one click.</w:t>
      </w:r>
    </w:p>
    <w:p>
      <w:pPr>
        <w:pStyle w:val="Heading3"/>
        <w:spacing w:after="60" w:before="200"/>
      </w:pPr>
      <w:r>
        <w:rPr>
          <w:rFonts w:ascii="Arial" w:cs="Arial" w:eastAsia="Arial" w:hAnsi="Arial"/>
          <w:b/>
          <w:bCs/>
          <w:color w:val="1A1A2E"/>
          <w:sz w:val="22"/>
          <w:szCs w:val="22"/>
        </w:rPr>
        <w:t xml:space="preserve">Viewing the Library</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Profile Library in the left sidebar.</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Profiles are organized into categories (for example, Channel Letters, Dimensional, Wayfinding). You can scroll through the categories or use the search bar at the top to find a profile by name or material.</w:t>
      </w:r>
    </w:p>
    <w:p>
      <w:pPr>
        <w:pStyle w:val="Heading3"/>
        <w:spacing w:after="60" w:before="200"/>
      </w:pPr>
      <w:r>
        <w:rPr>
          <w:rFonts w:ascii="Arial" w:cs="Arial" w:eastAsia="Arial" w:hAnsi="Arial"/>
          <w:b/>
          <w:bCs/>
          <w:color w:val="1A1A2E"/>
          <w:sz w:val="22"/>
          <w:szCs w:val="22"/>
        </w:rPr>
        <w:t xml:space="preserve">Adding a Profile to the Library</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 Add Profile. A form panel opens.</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Fill in:</w:t>
      </w:r>
    </w:p>
    <w:p>
      <w:pPr>
        <w:spacing w:after="30" w:before="0"/>
        <w:ind w:left="720"/>
      </w:pPr>
      <w:r>
        <w:rPr>
          <w:rFonts w:ascii="Arial" w:cs="Arial" w:eastAsia="Arial" w:hAnsi="Arial"/>
          <w:sz w:val="20"/>
          <w:szCs w:val="20"/>
        </w:rPr>
        <w:t xml:space="preserve">Profile Name — a clear, descriptive name that you and your team will recognize (for example, "5" Deep Channel Letter — Raceway Mount").</w:t>
      </w:r>
    </w:p>
    <w:p>
      <w:pPr>
        <w:spacing w:after="30" w:before="0"/>
        <w:ind w:left="720"/>
      </w:pPr>
      <w:r>
        <w:rPr>
          <w:rFonts w:ascii="Arial" w:cs="Arial" w:eastAsia="Arial" w:hAnsi="Arial"/>
          <w:sz w:val="20"/>
          <w:szCs w:val="20"/>
        </w:rPr>
        <w:t xml:space="preserve">Category — choose a category from the list or type a new one.</w:t>
      </w:r>
    </w:p>
    <w:p>
      <w:pPr>
        <w:spacing w:after="30" w:before="0"/>
        <w:ind w:left="720"/>
      </w:pPr>
      <w:r>
        <w:rPr>
          <w:rFonts w:ascii="Arial" w:cs="Arial" w:eastAsia="Arial" w:hAnsi="Arial"/>
          <w:sz w:val="20"/>
          <w:szCs w:val="20"/>
        </w:rPr>
        <w:t xml:space="preserve">Material Spec — the default material type and dimensions for this profile.</w:t>
      </w:r>
    </w:p>
    <w:p>
      <w:pPr>
        <w:spacing w:after="30" w:before="0"/>
        <w:ind w:left="720"/>
      </w:pPr>
      <w:r>
        <w:rPr>
          <w:rFonts w:ascii="Arial" w:cs="Arial" w:eastAsia="Arial" w:hAnsi="Arial"/>
          <w:sz w:val="20"/>
          <w:szCs w:val="20"/>
        </w:rPr>
        <w:t xml:space="preserve">Notes — any standard fabrication notes or requirements for this profile type.</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Click Save. The profile is added to your library and is available to use in any project.</w:t>
      </w:r>
    </w:p>
    <w:p>
      <w:pPr>
        <w:pStyle w:val="Heading3"/>
        <w:spacing w:after="60" w:before="200"/>
      </w:pPr>
      <w:r>
        <w:rPr>
          <w:rFonts w:ascii="Arial" w:cs="Arial" w:eastAsia="Arial" w:hAnsi="Arial"/>
          <w:b/>
          <w:bCs/>
          <w:color w:val="1A1A2E"/>
          <w:sz w:val="22"/>
          <w:szCs w:val="22"/>
        </w:rPr>
        <w:t xml:space="preserve">Using a Library Profile in a Project</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Open Material Takeoff for the project.</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Add from Library. Your library list appears.</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Click the profile you want. Its default material spec is automatically filled into the form.</w:t>
      </w:r>
    </w:p>
    <w:p>
      <w:pPr>
        <w:pStyle w:val="ListParagraph"/>
        <w:numPr>
          <w:ilvl w:val="0"/>
          <w:numId w:val="2"/>
        </w:numPr>
        <w:spacing w:after="40" w:before="40"/>
      </w:pPr>
      <w:r>
        <w:rPr>
          <w:rFonts w:ascii="Arial" w:cs="Arial" w:eastAsia="Arial" w:hAnsi="Arial"/>
          <w:b/>
          <w:bCs/>
          <w:sz w:val="20"/>
          <w:szCs w:val="20"/>
        </w:rPr>
        <w:t xml:space="preserve">Step 4:  </w:t>
      </w:r>
      <w:r>
        <w:rPr>
          <w:rFonts w:ascii="Arial" w:cs="Arial" w:eastAsia="Arial" w:hAnsi="Arial"/>
          <w:sz w:val="20"/>
          <w:szCs w:val="20"/>
        </w:rPr>
        <w:t xml:space="preserve">Adjust the quantity and dimensions as needed for this specific project.</w:t>
      </w:r>
    </w:p>
    <w:p>
      <w:pPr>
        <w:pStyle w:val="ListParagraph"/>
        <w:numPr>
          <w:ilvl w:val="0"/>
          <w:numId w:val="2"/>
        </w:numPr>
        <w:spacing w:after="40" w:before="40"/>
      </w:pPr>
      <w:r>
        <w:rPr>
          <w:rFonts w:ascii="Arial" w:cs="Arial" w:eastAsia="Arial" w:hAnsi="Arial"/>
          <w:b/>
          <w:bCs/>
          <w:sz w:val="20"/>
          <w:szCs w:val="20"/>
        </w:rPr>
        <w:t xml:space="preserve">Step 5: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Add to Takeoff. The profile is added to the project's takeoff.</w:t>
      </w:r>
    </w:p>
    <w:p>
      <w:pPr>
        <w:pStyle w:val="Heading3"/>
        <w:spacing w:after="60" w:before="200"/>
      </w:pPr>
      <w:r>
        <w:rPr>
          <w:rFonts w:ascii="Arial" w:cs="Arial" w:eastAsia="Arial" w:hAnsi="Arial"/>
          <w:b/>
          <w:bCs/>
          <w:color w:val="1A1A2E"/>
          <w:sz w:val="22"/>
          <w:szCs w:val="22"/>
        </w:rPr>
        <w:t xml:space="preserve">Editing or Deleting a Library Profile</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the profile name in the library list.</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Click Edit to update the spec. Make your changes and click Save.</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To remove the profile from the library, click Delete and confirm. This only removes it from the library — it does not affect any existing project takeoffs that already used this profile.</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10. Scrap &amp; Drops</w:t>
      </w:r>
    </w:p>
    <w:p>
      <w:pPr>
        <w:spacing w:after="80" w:before="60"/>
      </w:pPr>
      <w:r>
        <w:rPr>
          <w:rFonts w:ascii="Arial" w:cs="Arial" w:eastAsia="Arial" w:hAnsi="Arial"/>
          <w:sz w:val="20"/>
          <w:szCs w:val="20"/>
        </w:rPr>
        <w:t xml:space="preserve">Scrap &amp; Drops records leftover material remnants from your projects. Logging drops here makes them visible to your connected fabrication shop, which may be able to reuse them and reduce material costs.</w:t>
      </w:r>
    </w:p>
    <w:p>
      <w:pPr>
        <w:pStyle w:val="Heading3"/>
        <w:spacing w:after="60" w:before="200"/>
      </w:pPr>
      <w:r>
        <w:rPr>
          <w:rFonts w:ascii="Arial" w:cs="Arial" w:eastAsia="Arial" w:hAnsi="Arial"/>
          <w:b/>
          <w:bCs/>
          <w:color w:val="1A1A2E"/>
          <w:sz w:val="22"/>
          <w:szCs w:val="22"/>
        </w:rPr>
        <w:t xml:space="preserve">Viewing Scrap &amp; Drops</w:t>
      </w:r>
    </w:p>
    <w:p>
      <w:pPr>
        <w:spacing w:after="40" w:before="40"/>
      </w:pPr>
      <w:r>
        <w:rPr>
          <w:rFonts w:ascii="Arial" w:cs="Arial" w:eastAsia="Arial" w:hAnsi="Arial"/>
          <w:sz w:val="20"/>
          <w:szCs w:val="20"/>
        </w:rPr>
        <w:t xml:space="preserve">Click Scrap &amp; Drops in the left sidebar. The table lists all material remnants (drops) you have logged, with material type, dimensions, quantity, and the project they came from.</w:t>
      </w:r>
    </w:p>
    <w:p>
      <w:pPr>
        <w:pStyle w:val="Heading3"/>
        <w:spacing w:after="60" w:before="200"/>
      </w:pPr>
      <w:r>
        <w:rPr>
          <w:rFonts w:ascii="Arial" w:cs="Arial" w:eastAsia="Arial" w:hAnsi="Arial"/>
          <w:b/>
          <w:bCs/>
          <w:color w:val="1A1A2E"/>
          <w:sz w:val="22"/>
          <w:szCs w:val="22"/>
        </w:rPr>
        <w:t xml:space="preserve">Logging a New Drop</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 Log Drop. A form panel opens.</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Fill in the fields:</w:t>
      </w:r>
    </w:p>
    <w:p>
      <w:pPr>
        <w:spacing w:after="30" w:before="0"/>
        <w:ind w:left="720"/>
      </w:pPr>
      <w:r>
        <w:rPr>
          <w:rFonts w:ascii="Arial" w:cs="Arial" w:eastAsia="Arial" w:hAnsi="Arial"/>
          <w:sz w:val="20"/>
          <w:szCs w:val="20"/>
        </w:rPr>
        <w:t xml:space="preserve">Material — the material type and description (for example, "3mm White Acrylic" or "26ga Charcoal Steel").</w:t>
      </w:r>
    </w:p>
    <w:p>
      <w:pPr>
        <w:spacing w:after="30" w:before="0"/>
        <w:ind w:left="720"/>
      </w:pPr>
      <w:r>
        <w:rPr>
          <w:rFonts w:ascii="Arial" w:cs="Arial" w:eastAsia="Arial" w:hAnsi="Arial"/>
          <w:sz w:val="20"/>
          <w:szCs w:val="20"/>
        </w:rPr>
        <w:t xml:space="preserve">Width and Height — the physical dimensions of the leftover piece.</w:t>
      </w:r>
    </w:p>
    <w:p>
      <w:pPr>
        <w:spacing w:after="30" w:before="0"/>
        <w:ind w:left="720"/>
      </w:pPr>
      <w:r>
        <w:rPr>
          <w:rFonts w:ascii="Arial" w:cs="Arial" w:eastAsia="Arial" w:hAnsi="Arial"/>
          <w:sz w:val="20"/>
          <w:szCs w:val="20"/>
        </w:rPr>
        <w:t xml:space="preserve">Quantity — how many pieces of this size you have.</w:t>
      </w:r>
    </w:p>
    <w:p>
      <w:pPr>
        <w:spacing w:after="30" w:before="0"/>
        <w:ind w:left="720"/>
      </w:pPr>
      <w:r>
        <w:rPr>
          <w:rFonts w:ascii="Arial" w:cs="Arial" w:eastAsia="Arial" w:hAnsi="Arial"/>
          <w:sz w:val="20"/>
          <w:szCs w:val="20"/>
        </w:rPr>
        <w:t xml:space="preserve">Project — the job this drop came from. This field is optional.</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Click Save. The drop is logged and shared with your connected fabrication shops. They can see available drops that might work for other jobs, potentially reducing material costs.</w:t>
      </w:r>
    </w:p>
    <w:p>
      <w:pPr>
        <w:pStyle w:val="Heading3"/>
        <w:spacing w:after="60" w:before="200"/>
      </w:pPr>
      <w:r>
        <w:rPr>
          <w:rFonts w:ascii="Arial" w:cs="Arial" w:eastAsia="Arial" w:hAnsi="Arial"/>
          <w:b/>
          <w:bCs/>
          <w:color w:val="1A1A2E"/>
          <w:sz w:val="22"/>
          <w:szCs w:val="22"/>
        </w:rPr>
        <w:t xml:space="preserve">Removing a Drop</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the drop row to expand it.</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Click Delete and confirm. The drop is removed from your log and is no longer visible to your connected fabricators.</w:t>
      </w:r>
    </w:p>
    <w:p>
      <w:pPr>
        <w:pBdr>
          <w:left w:val="single" w:color="C8973A" w:sz="12" w:space="6"/>
        </w:pBdr>
        <w:spacing w:after="80" w:before="80"/>
        <w:ind w:left="360"/>
      </w:pPr>
      <w:r>
        <w:rPr>
          <w:rFonts w:ascii="Arial" w:cs="Arial" w:eastAsia="Arial" w:hAnsi="Arial"/>
          <w:i/>
          <w:iCs/>
          <w:color w:val="555555"/>
          <w:sz w:val="18"/>
          <w:szCs w:val="18"/>
        </w:rPr>
        <w:t xml:space="preserve">ⓘ  A red badge on Scrap &amp; Drops in the sidebar means one of your connected fabrication shops has logged new drops that may be useful to you. Click the section to view them.</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11. Project Requests</w:t>
      </w:r>
    </w:p>
    <w:p>
      <w:pPr>
        <w:spacing w:after="80" w:before="60"/>
      </w:pPr>
      <w:r>
        <w:rPr>
          <w:rFonts w:ascii="Arial" w:cs="Arial" w:eastAsia="Arial" w:hAnsi="Arial"/>
          <w:sz w:val="20"/>
          <w:szCs w:val="20"/>
        </w:rPr>
        <w:t xml:space="preserve">Project Requests allow you to send a formal fabrication request to a connected fabrication shop directly through PolyFab Pro — without email or phone calls.</w:t>
      </w:r>
    </w:p>
    <w:p>
      <w:pPr>
        <w:pStyle w:val="Heading3"/>
        <w:spacing w:after="60" w:before="200"/>
      </w:pPr>
      <w:r>
        <w:rPr>
          <w:rFonts w:ascii="Arial" w:cs="Arial" w:eastAsia="Arial" w:hAnsi="Arial"/>
          <w:b/>
          <w:bCs/>
          <w:color w:val="1A1A2E"/>
          <w:sz w:val="22"/>
          <w:szCs w:val="22"/>
        </w:rPr>
        <w:t xml:space="preserve">Viewing Project Requests</w:t>
      </w:r>
    </w:p>
    <w:p>
      <w:pPr>
        <w:spacing w:after="40" w:before="40"/>
      </w:pPr>
      <w:r>
        <w:rPr>
          <w:rFonts w:ascii="Arial" w:cs="Arial" w:eastAsia="Arial" w:hAnsi="Arial"/>
          <w:sz w:val="20"/>
          <w:szCs w:val="20"/>
        </w:rPr>
        <w:t xml:space="preserve">Click Project Requests in the left sidebar. All requests you have sent to fabrication shops are listed with their current status and the name of the shop you sent the request to.</w:t>
      </w:r>
    </w:p>
    <w:p>
      <w:pPr>
        <w:pStyle w:val="Heading3"/>
        <w:spacing w:after="60" w:before="200"/>
      </w:pPr>
      <w:r>
        <w:rPr>
          <w:rFonts w:ascii="Arial" w:cs="Arial" w:eastAsia="Arial" w:hAnsi="Arial"/>
          <w:b/>
          <w:bCs/>
          <w:color w:val="1A1A2E"/>
          <w:sz w:val="22"/>
          <w:szCs w:val="22"/>
        </w:rPr>
        <w:t xml:space="preserve">Sending a New Project Request</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w:t>
      </w:r>
    </w:p>
    <w:p>
      <w:pPr>
        <w:spacing w:after="30" w:before="0"/>
        <w:ind w:left="720"/>
      </w:pPr>
      <w:r>
        <w:rPr>
          <w:rFonts w:ascii="Arial" w:cs="Arial" w:eastAsia="Arial" w:hAnsi="Arial"/>
          <w:sz w:val="20"/>
          <w:szCs w:val="20"/>
        </w:rPr>
        <w:t xml:space="preserve">+ New Request. A form panel opens.</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From the dropdown, select the connected fabrication shop you want to send the request to. Only shops you are already connected to will appear in this list.</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Fill in the request details:</w:t>
      </w:r>
    </w:p>
    <w:p>
      <w:pPr>
        <w:spacing w:after="30" w:before="0"/>
        <w:ind w:left="720"/>
      </w:pPr>
      <w:r>
        <w:rPr>
          <w:rFonts w:ascii="Arial" w:cs="Arial" w:eastAsia="Arial" w:hAnsi="Arial"/>
          <w:sz w:val="20"/>
          <w:szCs w:val="20"/>
        </w:rPr>
        <w:t xml:space="preserve">Project Name — the name of the project as you refer to it internally.</w:t>
      </w:r>
    </w:p>
    <w:p>
      <w:pPr>
        <w:spacing w:after="30" w:before="0"/>
        <w:ind w:left="720"/>
      </w:pPr>
      <w:r>
        <w:rPr>
          <w:rFonts w:ascii="Arial" w:cs="Arial" w:eastAsia="Arial" w:hAnsi="Arial"/>
          <w:sz w:val="20"/>
          <w:szCs w:val="20"/>
        </w:rPr>
        <w:t xml:space="preserve">Description — a summary of the scope of work. Include as much detail as you can about the types of signs, materials, and quantities involved.</w:t>
      </w:r>
    </w:p>
    <w:p>
      <w:pPr>
        <w:spacing w:after="30" w:before="0"/>
        <w:ind w:left="720"/>
      </w:pPr>
      <w:r>
        <w:rPr>
          <w:rFonts w:ascii="Arial" w:cs="Arial" w:eastAsia="Arial" w:hAnsi="Arial"/>
          <w:sz w:val="20"/>
          <w:szCs w:val="20"/>
        </w:rPr>
        <w:t xml:space="preserve">Material Requirements — list the key materials you will need the shop to have available.</w:t>
      </w:r>
    </w:p>
    <w:p>
      <w:pPr>
        <w:spacing w:after="30" w:before="0"/>
        <w:ind w:left="720"/>
      </w:pPr>
      <w:r>
        <w:rPr>
          <w:rFonts w:ascii="Arial" w:cs="Arial" w:eastAsia="Arial" w:hAnsi="Arial"/>
          <w:sz w:val="20"/>
          <w:szCs w:val="20"/>
        </w:rPr>
        <w:t xml:space="preserve">Target Completion Date — the date you need the finished work by.</w:t>
      </w:r>
    </w:p>
    <w:p>
      <w:pPr>
        <w:spacing w:after="30" w:before="0"/>
        <w:ind w:left="720"/>
      </w:pPr>
      <w:r>
        <w:rPr>
          <w:rFonts w:ascii="Arial" w:cs="Arial" w:eastAsia="Arial" w:hAnsi="Arial"/>
          <w:sz w:val="20"/>
          <w:szCs w:val="20"/>
        </w:rPr>
        <w:t xml:space="preserve">Notes — any special instructions, delivery requirements, or client details.</w:t>
      </w:r>
    </w:p>
    <w:p>
      <w:pPr>
        <w:pStyle w:val="ListParagraph"/>
        <w:numPr>
          <w:ilvl w:val="0"/>
          <w:numId w:val="2"/>
        </w:numPr>
        <w:spacing w:after="40" w:before="40"/>
      </w:pPr>
      <w:r>
        <w:rPr>
          <w:rFonts w:ascii="Arial" w:cs="Arial" w:eastAsia="Arial" w:hAnsi="Arial"/>
          <w:b/>
          <w:bCs/>
          <w:sz w:val="20"/>
          <w:szCs w:val="20"/>
        </w:rPr>
        <w:t xml:space="preserve">Step 4:  </w:t>
      </w:r>
      <w:r>
        <w:rPr>
          <w:rFonts w:ascii="Arial" w:cs="Arial" w:eastAsia="Arial" w:hAnsi="Arial"/>
          <w:sz w:val="20"/>
          <w:szCs w:val="20"/>
        </w:rPr>
        <w:t xml:space="preserve">Click Send Request. The fabricator receives the request and will respond with an estimate.</w:t>
      </w:r>
    </w:p>
    <w:p>
      <w:pPr>
        <w:pStyle w:val="Heading3"/>
        <w:spacing w:after="60" w:before="200"/>
      </w:pPr>
      <w:r>
        <w:rPr>
          <w:rFonts w:ascii="Arial" w:cs="Arial" w:eastAsia="Arial" w:hAnsi="Arial"/>
          <w:b/>
          <w:bCs/>
          <w:color w:val="1A1A2E"/>
          <w:sz w:val="22"/>
          <w:szCs w:val="22"/>
        </w:rPr>
        <w:t xml:space="preserve">Request Status Labels</w:t>
      </w:r>
    </w:p>
    <w:p>
      <w:pPr>
        <w:pStyle w:val="ListParagraph"/>
        <w:numPr>
          <w:ilvl w:val="0"/>
          <w:numId w:val="3"/>
        </w:numPr>
        <w:spacing w:after="30" w:before="30"/>
      </w:pPr>
      <w:r>
        <w:rPr>
          <w:rFonts w:ascii="Arial" w:cs="Arial" w:eastAsia="Arial" w:hAnsi="Arial"/>
          <w:sz w:val="20"/>
          <w:szCs w:val="20"/>
        </w:rPr>
        <w:t xml:space="preserve">Sent — your request has been delivered to the fabricator. They have not yet responded.</w:t>
      </w:r>
    </w:p>
    <w:p>
      <w:pPr>
        <w:pStyle w:val="ListParagraph"/>
        <w:numPr>
          <w:ilvl w:val="0"/>
          <w:numId w:val="3"/>
        </w:numPr>
        <w:spacing w:after="30" w:before="30"/>
      </w:pPr>
      <w:r>
        <w:rPr>
          <w:rFonts w:ascii="Arial" w:cs="Arial" w:eastAsia="Arial" w:hAnsi="Arial"/>
          <w:sz w:val="20"/>
          <w:szCs w:val="20"/>
        </w:rPr>
        <w:t xml:space="preserve">Estimate Received — the fabricator responded with a price and proposed timeline. Review it on the request detail.</w:t>
      </w:r>
    </w:p>
    <w:p>
      <w:pPr>
        <w:pStyle w:val="ListParagraph"/>
        <w:numPr>
          <w:ilvl w:val="0"/>
          <w:numId w:val="3"/>
        </w:numPr>
        <w:spacing w:after="30" w:before="30"/>
      </w:pPr>
      <w:r>
        <w:rPr>
          <w:rFonts w:ascii="Arial" w:cs="Arial" w:eastAsia="Arial" w:hAnsi="Arial"/>
          <w:sz w:val="20"/>
          <w:szCs w:val="20"/>
        </w:rPr>
        <w:t xml:space="preserve">Awarded — you accepted the estimate. A job record is automatically created in the fabricator's system.</w:t>
      </w:r>
    </w:p>
    <w:p>
      <w:pPr>
        <w:pStyle w:val="ListParagraph"/>
        <w:numPr>
          <w:ilvl w:val="0"/>
          <w:numId w:val="3"/>
        </w:numPr>
        <w:spacing w:after="30" w:before="30"/>
      </w:pPr>
      <w:r>
        <w:rPr>
          <w:rFonts w:ascii="Arial" w:cs="Arial" w:eastAsia="Arial" w:hAnsi="Arial"/>
          <w:sz w:val="20"/>
          <w:szCs w:val="20"/>
        </w:rPr>
        <w:t xml:space="preserve">Declined — the fabricator declined your request, or you withdrew it.</w:t>
      </w:r>
    </w:p>
    <w:p>
      <w:pPr>
        <w:pStyle w:val="Heading3"/>
        <w:spacing w:after="60" w:before="200"/>
      </w:pPr>
      <w:r>
        <w:rPr>
          <w:rFonts w:ascii="Arial" w:cs="Arial" w:eastAsia="Arial" w:hAnsi="Arial"/>
          <w:b/>
          <w:bCs/>
          <w:color w:val="1A1A2E"/>
          <w:sz w:val="22"/>
          <w:szCs w:val="22"/>
        </w:rPr>
        <w:t xml:space="preserve">Responding to an Estimate</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When an estimate arrives, a badge appears on Project Requests in the sidebar. Click Project Requests.</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Find the request with status "Estimate Received" and click its row to expand it.</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Review the fabricator's proposed price and timeline.</w:t>
      </w:r>
    </w:p>
    <w:p>
      <w:pPr>
        <w:pStyle w:val="ListParagraph"/>
        <w:numPr>
          <w:ilvl w:val="0"/>
          <w:numId w:val="2"/>
        </w:numPr>
        <w:spacing w:after="40" w:before="40"/>
      </w:pPr>
      <w:r>
        <w:rPr>
          <w:rFonts w:ascii="Arial" w:cs="Arial" w:eastAsia="Arial" w:hAnsi="Arial"/>
          <w:b/>
          <w:bCs/>
          <w:sz w:val="20"/>
          <w:szCs w:val="20"/>
        </w:rPr>
        <w:t xml:space="preserve">Step 4:  </w:t>
      </w:r>
      <w:r>
        <w:rPr>
          <w:rFonts w:ascii="Arial" w:cs="Arial" w:eastAsia="Arial" w:hAnsi="Arial"/>
          <w:sz w:val="20"/>
          <w:szCs w:val="20"/>
        </w:rPr>
        <w:t xml:space="preserve">If you want to proceed, click </w:t>
      </w:r>
    </w:p>
    <w:p>
      <w:pPr>
        <w:spacing w:after="30" w:before="0"/>
        <w:ind w:left="720"/>
      </w:pPr>
      <w:r>
        <w:rPr>
          <w:rFonts w:ascii="Arial" w:cs="Arial" w:eastAsia="Arial" w:hAnsi="Arial"/>
          <w:sz w:val="20"/>
          <w:szCs w:val="20"/>
        </w:rPr>
        <w:t xml:space="preserve">Award Project. A job record is automatically created in the fabricator's queue and both parties are notified.</w:t>
      </w:r>
    </w:p>
    <w:p>
      <w:pPr>
        <w:spacing w:after="30" w:before="0"/>
        <w:ind w:left="720"/>
      </w:pPr>
      <w:r>
        <w:rPr>
          <w:rFonts w:ascii="Arial" w:cs="Arial" w:eastAsia="Arial" w:hAnsi="Arial"/>
          <w:sz w:val="20"/>
          <w:szCs w:val="20"/>
        </w:rPr>
        <w:t xml:space="preserve">If you do not want to proceed, click Decline. The fabricator is notified and the request is closed.</w:t>
      </w:r>
    </w:p>
    <w:p>
      <w:pPr>
        <w:pBdr>
          <w:left w:val="single" w:color="C8973A" w:sz="12" w:space="6"/>
        </w:pBdr>
        <w:spacing w:after="80" w:before="80"/>
        <w:ind w:left="360"/>
      </w:pPr>
      <w:r>
        <w:rPr>
          <w:rFonts w:ascii="Arial" w:cs="Arial" w:eastAsia="Arial" w:hAnsi="Arial"/>
          <w:i/>
          <w:iCs/>
          <w:color w:val="555555"/>
          <w:sz w:val="18"/>
          <w:szCs w:val="18"/>
        </w:rPr>
        <w:t xml:space="preserve">ⓘ  Awarding a project does not lock in materials, timeline, or pricing — it simply creates the job record and starts the fabrication workflow. Continue communicating through the in-app chat and Material Takeoff to finalize details.</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12. Reports</w:t>
      </w:r>
    </w:p>
    <w:p>
      <w:pPr>
        <w:spacing w:after="80" w:before="60"/>
      </w:pPr>
      <w:r>
        <w:rPr>
          <w:rFonts w:ascii="Arial" w:cs="Arial" w:eastAsia="Arial" w:hAnsi="Arial"/>
          <w:sz w:val="20"/>
          <w:szCs w:val="20"/>
        </w:rPr>
        <w:t xml:space="preserve">The Reports section gives you visibility into project activity, communication history with fabricators, and saved report documents.</w:t>
      </w:r>
    </w:p>
    <w:p>
      <w:pPr>
        <w:pStyle w:val="Heading3"/>
        <w:spacing w:after="60" w:before="200"/>
      </w:pPr>
      <w:r>
        <w:rPr>
          <w:rFonts w:ascii="Arial" w:cs="Arial" w:eastAsia="Arial" w:hAnsi="Arial"/>
          <w:b/>
          <w:bCs/>
          <w:color w:val="1A1A2E"/>
          <w:sz w:val="22"/>
          <w:szCs w:val="22"/>
        </w:rPr>
        <w:t xml:space="preserve">Activity Reports</w:t>
      </w:r>
    </w:p>
    <w:p>
      <w:pPr>
        <w:spacing w:after="40" w:before="40"/>
      </w:pPr>
      <w:r>
        <w:rPr>
          <w:rFonts w:ascii="Arial" w:cs="Arial" w:eastAsia="Arial" w:hAnsi="Arial"/>
          <w:sz w:val="20"/>
          <w:szCs w:val="20"/>
        </w:rPr>
        <w:t xml:space="preserve">Activity reports show a full log of everything that happened across your projects — useful for reviewing what changed, when, and by whom.</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Reports in the left sidebar.</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The Activity tab is selected by default. You will see a scrollable list of events with dates, project names, and descriptions.</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Use the date range fields at the top to narrow results to a specific period. Use the project filter dropdown to show events for a single project only.</w:t>
      </w:r>
    </w:p>
    <w:p>
      <w:pPr>
        <w:pStyle w:val="ListParagraph"/>
        <w:numPr>
          <w:ilvl w:val="0"/>
          <w:numId w:val="2"/>
        </w:numPr>
        <w:spacing w:after="40" w:before="40"/>
      </w:pPr>
      <w:r>
        <w:rPr>
          <w:rFonts w:ascii="Arial" w:cs="Arial" w:eastAsia="Arial" w:hAnsi="Arial"/>
          <w:b/>
          <w:bCs/>
          <w:sz w:val="20"/>
          <w:szCs w:val="20"/>
        </w:rPr>
        <w:t xml:space="preserve">Step 4:  </w:t>
      </w:r>
      <w:r>
        <w:rPr>
          <w:rFonts w:ascii="Arial" w:cs="Arial" w:eastAsia="Arial" w:hAnsi="Arial"/>
          <w:sz w:val="20"/>
          <w:szCs w:val="20"/>
        </w:rPr>
        <w:t xml:space="preserve">Click Download to export the filtered list as an HTML report file that you can open in any browser or save for your records.</w:t>
      </w:r>
    </w:p>
    <w:p>
      <w:pPr>
        <w:pStyle w:val="Heading3"/>
        <w:spacing w:after="60" w:before="200"/>
      </w:pPr>
      <w:r>
        <w:rPr>
          <w:rFonts w:ascii="Arial" w:cs="Arial" w:eastAsia="Arial" w:hAnsi="Arial"/>
          <w:b/>
          <w:bCs/>
          <w:color w:val="1A1A2E"/>
          <w:sz w:val="22"/>
          <w:szCs w:val="22"/>
        </w:rPr>
        <w:t xml:space="preserve">Connection Message Reports</w:t>
      </w:r>
    </w:p>
    <w:p>
      <w:pPr>
        <w:spacing w:after="40" w:before="40"/>
      </w:pPr>
      <w:r>
        <w:rPr>
          <w:rFonts w:ascii="Arial" w:cs="Arial" w:eastAsia="Arial" w:hAnsi="Arial"/>
          <w:sz w:val="20"/>
          <w:szCs w:val="20"/>
        </w:rPr>
        <w:t xml:space="preserve">This tab shows every message exchanged with connected fabrication shops through the in-app chat. Use it for project documentation or if there is ever a dispute about what was communicated.</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In the Reports section, click the Messages tab.</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All messages are listed in chronological order with the sender's name, the recipient, and the timestamp.</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Use the connection filter to narrow to messages with a specific fabricator.</w:t>
      </w:r>
    </w:p>
    <w:p>
      <w:pPr>
        <w:pStyle w:val="Heading3"/>
        <w:spacing w:after="60" w:before="200"/>
      </w:pPr>
      <w:r>
        <w:rPr>
          <w:rFonts w:ascii="Arial" w:cs="Arial" w:eastAsia="Arial" w:hAnsi="Arial"/>
          <w:b/>
          <w:bCs/>
          <w:color w:val="1A1A2E"/>
          <w:sz w:val="22"/>
          <w:szCs w:val="22"/>
        </w:rPr>
        <w:t xml:space="preserve">Saved Reports</w:t>
      </w:r>
    </w:p>
    <w:p>
      <w:pPr>
        <w:spacing w:after="40" w:before="40"/>
      </w:pPr>
      <w:r>
        <w:rPr>
          <w:rFonts w:ascii="Arial" w:cs="Arial" w:eastAsia="Arial" w:hAnsi="Arial"/>
          <w:sz w:val="20"/>
          <w:szCs w:val="20"/>
        </w:rPr>
        <w:t xml:space="preserve">Reports that you or your team have saved appear here, organized in folders by date.</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In the Reports section, click the Saved tab.</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Click a folder name to expand it and see the reports inside.</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Click a report name to open it in a preview. Click Download to save it to your computer.</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13. Settings</w:t>
      </w:r>
    </w:p>
    <w:p>
      <w:pPr>
        <w:spacing w:after="80" w:before="60"/>
      </w:pPr>
      <w:r>
        <w:rPr>
          <w:rFonts w:ascii="Arial" w:cs="Arial" w:eastAsia="Arial" w:hAnsi="Arial"/>
          <w:sz w:val="20"/>
          <w:szCs w:val="20"/>
        </w:rPr>
        <w:t xml:space="preserve">Settings stores your firm's profile information used across invoices, the designer directory, and project communication.</w:t>
      </w:r>
    </w:p>
    <w:p>
      <w:pPr>
        <w:pStyle w:val="Heading3"/>
        <w:spacing w:after="60" w:before="200"/>
      </w:pPr>
      <w:r>
        <w:rPr>
          <w:rFonts w:ascii="Arial" w:cs="Arial" w:eastAsia="Arial" w:hAnsi="Arial"/>
          <w:b/>
          <w:bCs/>
          <w:color w:val="1A1A2E"/>
          <w:sz w:val="22"/>
          <w:szCs w:val="22"/>
        </w:rPr>
        <w:t xml:space="preserve">Accessing Settings</w:t>
      </w:r>
    </w:p>
    <w:p>
      <w:pPr>
        <w:spacing w:after="40" w:before="40"/>
      </w:pPr>
      <w:r>
        <w:rPr>
          <w:rFonts w:ascii="Arial" w:cs="Arial" w:eastAsia="Arial" w:hAnsi="Arial"/>
          <w:sz w:val="20"/>
          <w:szCs w:val="20"/>
        </w:rPr>
        <w:t xml:space="preserve">Click Settings in the left sidebar. The Settings page shows your firm's information, contact details, and portal preferences.</w:t>
      </w:r>
    </w:p>
    <w:p>
      <w:pPr>
        <w:pStyle w:val="Heading3"/>
        <w:spacing w:after="60" w:before="200"/>
      </w:pPr>
      <w:r>
        <w:rPr>
          <w:rFonts w:ascii="Arial" w:cs="Arial" w:eastAsia="Arial" w:hAnsi="Arial"/>
          <w:b/>
          <w:bCs/>
          <w:color w:val="1A1A2E"/>
          <w:sz w:val="22"/>
          <w:szCs w:val="22"/>
        </w:rPr>
        <w:t xml:space="preserve">Updating Firm Information</w:t>
      </w:r>
    </w:p>
    <w:p>
      <w:pPr>
        <w:spacing w:after="40" w:before="40"/>
      </w:pPr>
      <w:r>
        <w:rPr>
          <w:rFonts w:ascii="Arial" w:cs="Arial" w:eastAsia="Arial" w:hAnsi="Arial"/>
          <w:sz w:val="20"/>
          <w:szCs w:val="20"/>
        </w:rPr>
        <w:t xml:space="preserve">This information appears on project documents and outgoing communications, so keep it accurate.</w:t>
      </w:r>
    </w:p>
    <w:p>
      <w:pPr>
        <w:pStyle w:val="ListParagraph"/>
        <w:numPr>
          <w:ilvl w:val="0"/>
          <w:numId w:val="3"/>
        </w:numPr>
        <w:spacing w:after="30" w:before="30"/>
      </w:pPr>
      <w:r>
        <w:rPr>
          <w:rFonts w:ascii="Arial" w:cs="Arial" w:eastAsia="Arial" w:hAnsi="Arial"/>
          <w:sz w:val="20"/>
          <w:szCs w:val="20"/>
        </w:rPr>
        <w:t xml:space="preserve">Firm Name — the name of your design firm as it should appear to fabricators and in reports.</w:t>
      </w:r>
    </w:p>
    <w:p>
      <w:pPr>
        <w:pStyle w:val="ListParagraph"/>
        <w:numPr>
          <w:ilvl w:val="0"/>
          <w:numId w:val="3"/>
        </w:numPr>
        <w:spacing w:after="30" w:before="30"/>
      </w:pPr>
      <w:r>
        <w:rPr>
          <w:rFonts w:ascii="Arial" w:cs="Arial" w:eastAsia="Arial" w:hAnsi="Arial"/>
          <w:sz w:val="20"/>
          <w:szCs w:val="20"/>
        </w:rPr>
        <w:t xml:space="preserve">Address — your firm's business address.</w:t>
      </w:r>
    </w:p>
    <w:p>
      <w:pPr>
        <w:pStyle w:val="ListParagraph"/>
        <w:numPr>
          <w:ilvl w:val="0"/>
          <w:numId w:val="3"/>
        </w:numPr>
        <w:spacing w:after="30" w:before="30"/>
      </w:pPr>
      <w:r>
        <w:rPr>
          <w:rFonts w:ascii="Arial" w:cs="Arial" w:eastAsia="Arial" w:hAnsi="Arial"/>
          <w:sz w:val="20"/>
          <w:szCs w:val="20"/>
        </w:rPr>
        <w:t xml:space="preserve">Phone and Email — contact information attached to outgoing messages and project documents.</w:t>
      </w:r>
    </w:p>
    <w:p>
      <w:pPr>
        <w:spacing w:after="40" w:before="40"/>
      </w:pPr>
      <w:r>
        <w:rPr>
          <w:rFonts w:ascii="Arial" w:cs="Arial" w:eastAsia="Arial" w:hAnsi="Arial"/>
          <w:sz w:val="20"/>
          <w:szCs w:val="20"/>
        </w:rPr>
        <w:t xml:space="preserve">Click in any field to edit it. When you have made your changes, click Save Settings at the bottom of the page. A confirmation message briefly appears to let you know the save was successful.</w:t>
      </w:r>
    </w:p>
    <w:p>
      <w:pPr>
        <w:pStyle w:val="Heading3"/>
        <w:spacing w:after="60" w:before="200"/>
      </w:pPr>
      <w:r>
        <w:rPr>
          <w:rFonts w:ascii="Arial" w:cs="Arial" w:eastAsia="Arial" w:hAnsi="Arial"/>
          <w:b/>
          <w:bCs/>
          <w:color w:val="1A1A2E"/>
          <w:sz w:val="22"/>
          <w:szCs w:val="22"/>
        </w:rPr>
        <w:t xml:space="preserve">Discoverable Setting</w:t>
      </w:r>
    </w:p>
    <w:p>
      <w:pPr>
        <w:spacing w:after="40" w:before="40"/>
      </w:pPr>
      <w:r>
        <w:rPr>
          <w:rFonts w:ascii="Arial" w:cs="Arial" w:eastAsia="Arial" w:hAnsi="Arial"/>
          <w:sz w:val="20"/>
          <w:szCs w:val="20"/>
        </w:rPr>
        <w:t xml:space="preserve">If your firm has Connections enabled, the Discoverable toggle controls whether fabrication shops can find you in the PolyFab Pro directory when they search for designer firms to connect with.</w:t>
      </w:r>
    </w:p>
    <w:p>
      <w:pPr>
        <w:pStyle w:val="ListParagraph"/>
        <w:numPr>
          <w:ilvl w:val="0"/>
          <w:numId w:val="3"/>
        </w:numPr>
        <w:spacing w:after="30" w:before="30"/>
      </w:pPr>
      <w:r>
        <w:rPr>
          <w:rFonts w:ascii="Arial" w:cs="Arial" w:eastAsia="Arial" w:hAnsi="Arial"/>
          <w:sz w:val="20"/>
          <w:szCs w:val="20"/>
        </w:rPr>
        <w:t xml:space="preserve">Toggle ON — your firm appears in directory searches by fabricators. They can send you a connection invitation.</w:t>
      </w:r>
    </w:p>
    <w:p>
      <w:pPr>
        <w:pStyle w:val="ListParagraph"/>
        <w:numPr>
          <w:ilvl w:val="0"/>
          <w:numId w:val="3"/>
        </w:numPr>
        <w:spacing w:after="30" w:before="30"/>
      </w:pPr>
      <w:r>
        <w:rPr>
          <w:rFonts w:ascii="Arial" w:cs="Arial" w:eastAsia="Arial" w:hAnsi="Arial"/>
          <w:sz w:val="20"/>
          <w:szCs w:val="20"/>
        </w:rPr>
        <w:t xml:space="preserve">Toggle OFF — your firm is hidden from new directory searches. Fabricators cannot find you by searching, but any connections you already have remain active and unaffected.</w:t>
      </w:r>
    </w:p>
    <w:p>
      <w:pPr>
        <w:pBdr>
          <w:left w:val="single" w:color="C8973A" w:sz="12" w:space="6"/>
        </w:pBdr>
        <w:spacing w:after="80" w:before="80"/>
        <w:ind w:left="360"/>
      </w:pPr>
      <w:r>
        <w:rPr>
          <w:rFonts w:ascii="Arial" w:cs="Arial" w:eastAsia="Arial" w:hAnsi="Arial"/>
          <w:i/>
          <w:iCs/>
          <w:color w:val="555555"/>
          <w:sz w:val="18"/>
          <w:szCs w:val="18"/>
        </w:rPr>
        <w:t xml:space="preserve">ⓘ  Toggle Discoverable OFF if you are not actively looking for new fabricator connections and do not want to receive unsolicited invitations.</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14. Help &amp; SOPs</w:t>
      </w:r>
    </w:p>
    <w:p>
      <w:pPr>
        <w:spacing w:after="80" w:before="60"/>
      </w:pPr>
      <w:r>
        <w:rPr>
          <w:rFonts w:ascii="Arial" w:cs="Arial" w:eastAsia="Arial" w:hAnsi="Arial"/>
          <w:sz w:val="20"/>
          <w:szCs w:val="20"/>
        </w:rPr>
        <w:t xml:space="preserve">The Help section provides access to in-app guidance, downloadable SOPs, and the AI Help Assistant.</w:t>
      </w:r>
    </w:p>
    <w:p>
      <w:pPr>
        <w:pStyle w:val="Heading3"/>
        <w:spacing w:after="60" w:before="200"/>
      </w:pPr>
      <w:r>
        <w:rPr>
          <w:rFonts w:ascii="Arial" w:cs="Arial" w:eastAsia="Arial" w:hAnsi="Arial"/>
          <w:b/>
          <w:bCs/>
          <w:color w:val="1A1A2E"/>
          <w:sz w:val="22"/>
          <w:szCs w:val="22"/>
        </w:rPr>
        <w:t xml:space="preserve">Opening Help</w:t>
      </w:r>
    </w:p>
    <w:p>
      <w:pPr>
        <w:spacing w:after="40" w:before="40"/>
      </w:pPr>
      <w:r>
        <w:rPr>
          <w:rFonts w:ascii="Arial" w:cs="Arial" w:eastAsia="Arial" w:hAnsi="Arial"/>
          <w:sz w:val="20"/>
          <w:szCs w:val="20"/>
        </w:rPr>
        <w:t xml:space="preserve">There are two ways to open Help: click Help &amp; SOPs in the left sidebar, or click the small chat bubble icon in the bottom-right corner of any screen.</w:t>
      </w:r>
    </w:p>
    <w:p>
      <w:pPr>
        <w:pStyle w:val="Heading3"/>
        <w:spacing w:after="60" w:before="200"/>
      </w:pPr>
      <w:r>
        <w:rPr>
          <w:rFonts w:ascii="Arial" w:cs="Arial" w:eastAsia="Arial" w:hAnsi="Arial"/>
          <w:b/>
          <w:bCs/>
          <w:color w:val="1A1A2E"/>
          <w:sz w:val="22"/>
          <w:szCs w:val="22"/>
        </w:rPr>
        <w:t xml:space="preserve">Using the AI Help Assistant</w:t>
      </w:r>
    </w:p>
    <w:p>
      <w:pPr>
        <w:spacing w:after="40" w:before="40"/>
      </w:pPr>
      <w:r>
        <w:rPr>
          <w:rFonts w:ascii="Arial" w:cs="Arial" w:eastAsia="Arial" w:hAnsi="Arial"/>
          <w:sz w:val="20"/>
          <w:szCs w:val="20"/>
        </w:rPr>
        <w:t xml:space="preserve">The AI Help Assistant can answer questions about how to use the Designer portal. Type your question as if you were asking a colleague.</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Click in the chat input field at the bottom of the Help panel. Type your question — for example: "How do I submit a change order?" or "What does Awarded status mean?" or "How do I add a profile to a template?"</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Press Enter on your keyboard. The assistant responds within a few seconds with a plain-English answer tailored to your portal.</w:t>
      </w:r>
    </w:p>
    <w:p>
      <w:pPr>
        <w:pStyle w:val="ListParagraph"/>
        <w:numPr>
          <w:ilvl w:val="0"/>
          <w:numId w:val="2"/>
        </w:numPr>
        <w:spacing w:after="40" w:before="40"/>
      </w:pPr>
      <w:r>
        <w:rPr>
          <w:rFonts w:ascii="Arial" w:cs="Arial" w:eastAsia="Arial" w:hAnsi="Arial"/>
          <w:b/>
          <w:bCs/>
          <w:sz w:val="20"/>
          <w:szCs w:val="20"/>
        </w:rPr>
        <w:t xml:space="preserve">Step 3:  </w:t>
      </w:r>
      <w:r>
        <w:rPr>
          <w:rFonts w:ascii="Arial" w:cs="Arial" w:eastAsia="Arial" w:hAnsi="Arial"/>
          <w:sz w:val="20"/>
          <w:szCs w:val="20"/>
        </w:rPr>
        <w:t xml:space="preserve">You can ask follow-up questions in the same chat window. The assistant remembers the context of the conversation.</w:t>
      </w:r>
    </w:p>
    <w:p>
      <w:pPr>
        <w:pBdr>
          <w:left w:val="single" w:color="C8973A" w:sz="12" w:space="6"/>
        </w:pBdr>
        <w:spacing w:after="80" w:before="80"/>
        <w:ind w:left="360"/>
      </w:pPr>
      <w:r>
        <w:rPr>
          <w:rFonts w:ascii="Arial" w:cs="Arial" w:eastAsia="Arial" w:hAnsi="Arial"/>
          <w:i/>
          <w:iCs/>
          <w:color w:val="555555"/>
          <w:sz w:val="18"/>
          <w:szCs w:val="18"/>
        </w:rPr>
        <w:t xml:space="preserve">ⓘ  The AI Help Assistant is best for "how do I" questions about PolyFab Pro features. For questions about a specific job or fabricator, contact your connected fabrication shop directly through the Connection Chat.</w:t>
      </w:r>
    </w:p>
    <w:p>
      <w:pPr>
        <w:pStyle w:val="Heading3"/>
        <w:spacing w:after="60" w:before="200"/>
      </w:pPr>
      <w:r>
        <w:rPr>
          <w:rFonts w:ascii="Arial" w:cs="Arial" w:eastAsia="Arial" w:hAnsi="Arial"/>
          <w:b/>
          <w:bCs/>
          <w:color w:val="1A1A2E"/>
          <w:sz w:val="22"/>
          <w:szCs w:val="22"/>
        </w:rPr>
        <w:t xml:space="preserve">Downloading SOPs</w:t>
      </w:r>
    </w:p>
    <w:p>
      <w:pPr>
        <w:spacing w:after="40" w:before="40"/>
      </w:pPr>
      <w:r>
        <w:rPr>
          <w:rFonts w:ascii="Arial" w:cs="Arial" w:eastAsia="Arial" w:hAnsi="Arial"/>
          <w:sz w:val="20"/>
          <w:szCs w:val="20"/>
        </w:rPr>
        <w:t xml:space="preserve">Standard Operating Procedure documents are available for download from the Help section. These are detailed reference documents for training or offline use.</w:t>
      </w:r>
    </w:p>
    <w:p>
      <w:pPr>
        <w:pStyle w:val="ListParagraph"/>
        <w:numPr>
          <w:ilvl w:val="0"/>
          <w:numId w:val="2"/>
        </w:numPr>
        <w:spacing w:after="40" w:before="40"/>
      </w:pPr>
      <w:r>
        <w:rPr>
          <w:rFonts w:ascii="Arial" w:cs="Arial" w:eastAsia="Arial" w:hAnsi="Arial"/>
          <w:b/>
          <w:bCs/>
          <w:sz w:val="20"/>
          <w:szCs w:val="20"/>
        </w:rPr>
        <w:t xml:space="preserve">Step 1:  </w:t>
      </w:r>
      <w:r>
        <w:rPr>
          <w:rFonts w:ascii="Arial" w:cs="Arial" w:eastAsia="Arial" w:hAnsi="Arial"/>
          <w:sz w:val="20"/>
          <w:szCs w:val="20"/>
        </w:rPr>
        <w:t xml:space="preserve">In the Help section, locate the SOP links listed below the chat panel.</w:t>
      </w:r>
    </w:p>
    <w:p>
      <w:pPr>
        <w:pStyle w:val="ListParagraph"/>
        <w:numPr>
          <w:ilvl w:val="0"/>
          <w:numId w:val="2"/>
        </w:numPr>
        <w:spacing w:after="40" w:before="40"/>
      </w:pPr>
      <w:r>
        <w:rPr>
          <w:rFonts w:ascii="Arial" w:cs="Arial" w:eastAsia="Arial" w:hAnsi="Arial"/>
          <w:b/>
          <w:bCs/>
          <w:sz w:val="20"/>
          <w:szCs w:val="20"/>
        </w:rPr>
        <w:t xml:space="preserve">Step 2:  </w:t>
      </w:r>
      <w:r>
        <w:rPr>
          <w:rFonts w:ascii="Arial" w:cs="Arial" w:eastAsia="Arial" w:hAnsi="Arial"/>
          <w:sz w:val="20"/>
          <w:szCs w:val="20"/>
        </w:rPr>
        <w:t xml:space="preserve">Click the SOP you want. Your browser will either open the file directly or ask where to save it on your computer.</w:t>
      </w:r>
    </w:p>
    <w:p>
      <w:pPr>
        <w:pBdr>
          <w:left w:val="single" w:color="C8973A" w:sz="12" w:space="6"/>
        </w:pBdr>
        <w:spacing w:after="80" w:before="80"/>
        <w:ind w:left="360"/>
      </w:pPr>
      <w:r>
        <w:rPr>
          <w:rFonts w:ascii="Arial" w:cs="Arial" w:eastAsia="Arial" w:hAnsi="Arial"/>
          <w:i/>
          <w:iCs/>
          <w:color w:val="555555"/>
          <w:sz w:val="18"/>
          <w:szCs w:val="18"/>
        </w:rPr>
        <w:t xml:space="preserve">ⓘ  The file downloads to your computer as a PDF or Word document. You can open it with any PDF viewer (such as Adobe Acrobat or your browser) or Microsoft Word.</w:t>
      </w:r>
    </w:p>
    <w:p>
      <w:pPr>
        <w:spacing w:after="80" w:before="80"/>
      </w:pPr>
      <w:r>
        <w:t xml:space="preserve"/>
      </w:r>
    </w:p>
    <w:p>
      <w:r>
        <w:br w:type="page"/>
      </w:r>
    </w:p>
    <w:p>
      <w:pPr>
        <w:pStyle w:val="Heading1"/>
        <w:pBdr>
          <w:bottom w:val="single" w:color="C8973A" w:sz="8" w:space="4"/>
        </w:pBdr>
        <w:spacing w:after="120" w:before="360"/>
      </w:pPr>
      <w:r>
        <w:rPr>
          <w:rFonts w:ascii="Arial" w:cs="Arial" w:eastAsia="Arial" w:hAnsi="Arial"/>
          <w:b/>
          <w:bCs/>
          <w:color w:val="1A1A2E"/>
          <w:sz w:val="32"/>
          <w:szCs w:val="32"/>
        </w:rPr>
        <w:t xml:space="preserve">15. PolySketch</w:t>
      </w:r>
    </w:p>
    <w:p>
      <w:pPr>
        <w:spacing w:after="80" w:before="60"/>
      </w:pPr>
      <w:r>
        <w:rPr>
          <w:rFonts w:ascii="Arial" w:cs="Arial" w:eastAsia="Arial" w:hAnsi="Arial"/>
          <w:sz w:val="20"/>
          <w:szCs w:val="20"/>
        </w:rPr>
        <w:t xml:space="preserve">PolySketch is the built-in vector drawing canvas included with the Designer portal. Use it to create layout sketches, reference drawings, and substrate diagrams.</w:t>
      </w:r>
    </w:p>
    <w:p>
      <w:pPr>
        <w:pStyle w:val="Heading3"/>
        <w:spacing w:after="60" w:before="200"/>
      </w:pPr>
      <w:r>
        <w:rPr>
          <w:rFonts w:ascii="Arial" w:cs="Arial" w:eastAsia="Arial" w:hAnsi="Arial"/>
          <w:b/>
          <w:bCs/>
          <w:color w:val="1A1A2E"/>
          <w:sz w:val="22"/>
          <w:szCs w:val="22"/>
        </w:rPr>
        <w:t xml:space="preserve">Opening PolySketch</w:t>
      </w:r>
    </w:p>
    <w:p>
      <w:pPr>
        <w:spacing w:after="40" w:before="40"/>
      </w:pPr>
      <w:r>
        <w:rPr>
          <w:rFonts w:ascii="Arial" w:cs="Arial" w:eastAsia="Arial" w:hAnsi="Arial"/>
          <w:sz w:val="20"/>
          <w:szCs w:val="20"/>
        </w:rPr>
        <w:t xml:space="preserve">Click PolySketch in the left sidebar. The drawing canvas loads — this may take a few seconds. The toolbar appears across the top of the canvas area.</w:t>
      </w:r>
    </w:p>
    <w:p>
      <w:pPr>
        <w:pStyle w:val="Heading3"/>
        <w:spacing w:after="60" w:before="200"/>
      </w:pPr>
      <w:r>
        <w:rPr>
          <w:rFonts w:ascii="Arial" w:cs="Arial" w:eastAsia="Arial" w:hAnsi="Arial"/>
          <w:b/>
          <w:bCs/>
          <w:color w:val="1A1A2E"/>
          <w:sz w:val="22"/>
          <w:szCs w:val="22"/>
        </w:rPr>
        <w:t xml:space="preserve">Drawing Tools</w:t>
      </w:r>
    </w:p>
    <w:p>
      <w:pPr>
        <w:spacing w:after="40" w:before="40"/>
      </w:pPr>
      <w:r>
        <w:rPr>
          <w:rFonts w:ascii="Arial" w:cs="Arial" w:eastAsia="Arial" w:hAnsi="Arial"/>
          <w:sz w:val="20"/>
          <w:szCs w:val="20"/>
        </w:rPr>
        <w:t xml:space="preserve">Each tool is selected by clicking its icon in the toolbar. The currently selected tool is highlighted. Here is what each tool does:</w:t>
      </w:r>
    </w:p>
    <w:p>
      <w:pPr>
        <w:pStyle w:val="ListParagraph"/>
        <w:numPr>
          <w:ilvl w:val="0"/>
          <w:numId w:val="3"/>
        </w:numPr>
        <w:spacing w:after="30" w:before="30"/>
      </w:pPr>
      <w:r>
        <w:rPr>
          <w:rFonts w:ascii="Arial" w:cs="Arial" w:eastAsia="Arial" w:hAnsi="Arial"/>
          <w:sz w:val="20"/>
          <w:szCs w:val="20"/>
        </w:rPr>
        <w:t xml:space="preserve">Select (arrow icon) — click an object on the canvas to select it. Drag it to move it. Drag its corner handles to resize it.</w:t>
      </w:r>
    </w:p>
    <w:p>
      <w:pPr>
        <w:pStyle w:val="ListParagraph"/>
        <w:numPr>
          <w:ilvl w:val="0"/>
          <w:numId w:val="3"/>
        </w:numPr>
        <w:spacing w:after="30" w:before="30"/>
      </w:pPr>
      <w:r>
        <w:rPr>
          <w:rFonts w:ascii="Arial" w:cs="Arial" w:eastAsia="Arial" w:hAnsi="Arial"/>
          <w:sz w:val="20"/>
          <w:szCs w:val="20"/>
        </w:rPr>
        <w:t xml:space="preserve">Rectangle — click and drag on the canvas to draw a rectangle or square.</w:t>
      </w:r>
    </w:p>
    <w:p>
      <w:pPr>
        <w:pStyle w:val="ListParagraph"/>
        <w:numPr>
          <w:ilvl w:val="0"/>
          <w:numId w:val="3"/>
        </w:numPr>
        <w:spacing w:after="30" w:before="30"/>
      </w:pPr>
      <w:r>
        <w:rPr>
          <w:rFonts w:ascii="Arial" w:cs="Arial" w:eastAsia="Arial" w:hAnsi="Arial"/>
          <w:sz w:val="20"/>
          <w:szCs w:val="20"/>
        </w:rPr>
        <w:t xml:space="preserve">Ellipse — click and drag to draw an oval or circle.</w:t>
      </w:r>
    </w:p>
    <w:p>
      <w:pPr>
        <w:pStyle w:val="ListParagraph"/>
        <w:numPr>
          <w:ilvl w:val="0"/>
          <w:numId w:val="3"/>
        </w:numPr>
        <w:spacing w:after="30" w:before="30"/>
      </w:pPr>
      <w:r>
        <w:rPr>
          <w:rFonts w:ascii="Arial" w:cs="Arial" w:eastAsia="Arial" w:hAnsi="Arial"/>
          <w:sz w:val="20"/>
          <w:szCs w:val="20"/>
        </w:rPr>
        <w:t xml:space="preserve">Line — click where you want the line to start, then click where you want it to end. A straight line is drawn between the two points.</w:t>
      </w:r>
    </w:p>
    <w:p>
      <w:pPr>
        <w:pStyle w:val="ListParagraph"/>
        <w:numPr>
          <w:ilvl w:val="0"/>
          <w:numId w:val="3"/>
        </w:numPr>
        <w:spacing w:after="30" w:before="30"/>
      </w:pPr>
      <w:r>
        <w:rPr>
          <w:rFonts w:ascii="Arial" w:cs="Arial" w:eastAsia="Arial" w:hAnsi="Arial"/>
          <w:sz w:val="20"/>
          <w:szCs w:val="20"/>
        </w:rPr>
        <w:t xml:space="preserve">Text — click anywhere on the canvas to place a text label. A text box appears. Type your text. Click anywhere outside the text box when done. Double-click the text later to edit it.</w:t>
      </w:r>
    </w:p>
    <w:p>
      <w:pPr>
        <w:pStyle w:val="ListParagraph"/>
        <w:numPr>
          <w:ilvl w:val="0"/>
          <w:numId w:val="3"/>
        </w:numPr>
        <w:spacing w:after="30" w:before="30"/>
      </w:pPr>
      <w:r>
        <w:rPr>
          <w:rFonts w:ascii="Arial" w:cs="Arial" w:eastAsia="Arial" w:hAnsi="Arial"/>
          <w:sz w:val="20"/>
          <w:szCs w:val="20"/>
        </w:rPr>
        <w:t xml:space="preserve">Pen / Freehand — click and hold while moving your mouse (or touch and drag on a tablet) to draw a free-form line.</w:t>
      </w:r>
    </w:p>
    <w:p>
      <w:pPr>
        <w:pStyle w:val="Heading3"/>
        <w:spacing w:after="60" w:before="200"/>
      </w:pPr>
      <w:r>
        <w:rPr>
          <w:rFonts w:ascii="Arial" w:cs="Arial" w:eastAsia="Arial" w:hAnsi="Arial"/>
          <w:b/>
          <w:bCs/>
          <w:color w:val="1A1A2E"/>
          <w:sz w:val="22"/>
          <w:szCs w:val="22"/>
        </w:rPr>
        <w:t xml:space="preserve">Saving and Exporting</w:t>
      </w:r>
    </w:p>
    <w:p>
      <w:pPr>
        <w:pStyle w:val="ListParagraph"/>
        <w:numPr>
          <w:ilvl w:val="0"/>
          <w:numId w:val="2"/>
        </w:numPr>
        <w:spacing w:after="40" w:before="40"/>
      </w:pPr>
      <w:r>
        <w:rPr>
          <w:rFonts w:ascii="Arial" w:cs="Arial" w:eastAsia="Arial" w:hAnsi="Arial"/>
          <w:b/>
          <w:bCs/>
          <w:sz w:val="20"/>
          <w:szCs w:val="20"/>
        </w:rPr>
        <w:t xml:space="preserve">Saving:  </w:t>
      </w:r>
      <w:r>
        <w:rPr>
          <w:rFonts w:ascii="Arial" w:cs="Arial" w:eastAsia="Arial" w:hAnsi="Arial"/>
          <w:sz w:val="20"/>
          <w:szCs w:val="20"/>
        </w:rPr>
        <w:t xml:space="preserve">Click Save in the toolbar. The current state of the canvas is saved to your session in PolyFab Pro.</w:t>
      </w:r>
    </w:p>
    <w:p>
      <w:pPr>
        <w:pStyle w:val="ListParagraph"/>
        <w:numPr>
          <w:ilvl w:val="0"/>
          <w:numId w:val="2"/>
        </w:numPr>
        <w:spacing w:after="40" w:before="40"/>
      </w:pPr>
      <w:r>
        <w:rPr>
          <w:rFonts w:ascii="Arial" w:cs="Arial" w:eastAsia="Arial" w:hAnsi="Arial"/>
          <w:b/>
          <w:bCs/>
          <w:sz w:val="20"/>
          <w:szCs w:val="20"/>
        </w:rPr>
        <w:t xml:space="preserve">Exporting:  </w:t>
      </w:r>
      <w:r>
        <w:rPr>
          <w:rFonts w:ascii="Arial" w:cs="Arial" w:eastAsia="Arial" w:hAnsi="Arial"/>
          <w:sz w:val="20"/>
          <w:szCs w:val="20"/>
        </w:rPr>
        <w:t xml:space="preserve">Click Export in the toolbar. A small menu appears with two options: PNG (an image file) and SVG (a vector file that can be resized without losing quality). Click your preferred format. The file downloads to your computer.</w:t>
      </w:r>
    </w:p>
    <w:p>
      <w:pPr>
        <w:pBdr>
          <w:left w:val="single" w:color="C8973A" w:sz="12" w:space="6"/>
        </w:pBdr>
        <w:spacing w:after="80" w:before="80"/>
        <w:ind w:left="360"/>
      </w:pPr>
      <w:r>
        <w:rPr>
          <w:rFonts w:ascii="Arial" w:cs="Arial" w:eastAsia="Arial" w:hAnsi="Arial"/>
          <w:i/>
          <w:iCs/>
          <w:color w:val="555555"/>
          <w:sz w:val="18"/>
          <w:szCs w:val="18"/>
        </w:rPr>
        <w:t xml:space="preserve">ⓘ  PolySketch drawings are session-based, meaning they are saved within your current PolyFab Pro session. For long-term storage, always export your drawing and save the file to your computer or a shared drive after each working session.</w:t>
      </w:r>
    </w:p>
    <w:p>
      <w:pPr>
        <w:spacing w:after="80" w:before="80"/>
      </w:pPr>
      <w:r>
        <w:t xml:space="preserve"/>
      </w:r>
    </w:p>
    <w:p>
      <w:r>
        <w:br w:type="page"/>
      </w:r>
    </w:p>
    <w:p>
      <w:pPr>
        <w:spacing w:after="0" w:before="600"/>
        <w:jc w:val="center"/>
      </w:pPr>
      <w:r>
        <w:rPr>
          <w:rFonts w:ascii="Arial" w:cs="Arial" w:eastAsia="Arial" w:hAnsi="Arial"/>
          <w:i/>
          <w:iCs/>
          <w:color w:val="888888"/>
          <w:sz w:val="18"/>
          <w:szCs w:val="18"/>
        </w:rPr>
        <w:t xml:space="preserve">PolyFab Pro — Designer Portal User Guide</w:t>
      </w:r>
    </w:p>
    <w:p>
      <w:pPr>
        <w:spacing w:after="0" w:before="60"/>
        <w:jc w:val="center"/>
      </w:pPr>
      <w:r>
        <w:rPr>
          <w:rFonts w:ascii="Arial" w:cs="Arial" w:eastAsia="Arial" w:hAnsi="Arial"/>
          <w:color w:val="AAAAAA"/>
          <w:sz w:val="16"/>
          <w:szCs w:val="16"/>
        </w:rPr>
        <w:t xml:space="preserve">© 2026 PolyFab Pro LLC. All rights reserved.</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540" w:hanging="360"/>
      </w:pPr>
    </w:lvl>
  </w:abstractNum>
  <w:abstractNum w:abstractNumId="3" w15:restartNumberingAfterBreak="0">
    <w:multiLevelType w:val="hybridMultilevel"/>
    <w:lvl w:ilvl="0" w15:tentative="1">
      <w:start w:val="1"/>
      <w:numFmt w:val="bullet"/>
      <w:lvlText w:val="•"/>
      <w:lvlJc w:val="left"/>
      <w:pPr>
        <w:ind w:left="54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1A1A2E"/>
      <w:sz w:val="32"/>
      <w:szCs w:val="32"/>
    </w:rPr>
  </w:style>
  <w:style w:type="paragraph" w:styleId="Heading2">
    <w:name w:val="Heading 2"/>
    <w:basedOn w:val="Normal"/>
    <w:next w:val="Normal"/>
    <w:qFormat/>
    <w:pPr>
      <w:spacing w:after="80" w:before="280"/>
      <w:outlineLvl w:val="1"/>
    </w:pPr>
    <w:rPr>
      <w:rFonts w:ascii="Arial" w:cs="Arial" w:eastAsia="Arial" w:hAnsi="Arial"/>
      <w:b/>
      <w:bCs/>
      <w:color w:val="C8973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2026-07-12T02:22:15.320Z</dcterms:created>
  <dcterms:modified xsi:type="dcterms:W3CDTF">2026-07-12T02:22:15.320Z</dcterms:modified>
</cp:coreProperties>
</file>

<file path=docProps/custom.xml><?xml version="1.0" encoding="utf-8"?>
<Properties xmlns="http://schemas.openxmlformats.org/officeDocument/2006/custom-properties" xmlns:vt="http://schemas.openxmlformats.org/officeDocument/2006/docPropsVTypes"/>
</file>